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1727B8" w14:textId="0E2B4C5A" w:rsidR="00E82A46" w:rsidRDefault="0035052C" w:rsidP="00E82A46">
      <w:pPr>
        <w:pStyle w:val="Heading1"/>
        <w:spacing w:line="240" w:lineRule="auto"/>
        <w:jc w:val="center"/>
        <w:rPr>
          <w:shd w:val="clear" w:color="auto" w:fill="auto"/>
        </w:rPr>
      </w:pPr>
      <w:r w:rsidRPr="0054650F">
        <w:rPr>
          <w:rFonts w:cs="Arial"/>
        </w:rPr>
        <w:object w:dxaOrig="4364" w:dyaOrig="4966" w14:anchorId="235B9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o:ole="">
            <v:imagedata r:id="rId8" o:title=""/>
          </v:shape>
          <o:OLEObject Type="Embed" ProgID="MSPhotoEd.3" ShapeID="_x0000_i1025" DrawAspect="Content" ObjectID="_1694338307" r:id="rId9"/>
        </w:object>
      </w:r>
    </w:p>
    <w:p w14:paraId="1BA411E1" w14:textId="77777777" w:rsidR="00556076" w:rsidRDefault="00A40B57" w:rsidP="00427FD6">
      <w:pPr>
        <w:pStyle w:val="Heading1"/>
        <w:spacing w:before="240" w:after="240" w:line="240" w:lineRule="auto"/>
        <w:rPr>
          <w:shd w:val="clear" w:color="auto" w:fill="auto"/>
        </w:rPr>
      </w:pPr>
      <w:r w:rsidRPr="00830009">
        <w:rPr>
          <w:shd w:val="clear" w:color="auto" w:fill="auto"/>
        </w:rPr>
        <w:t>Environmentally Endangered Lands</w:t>
      </w:r>
      <w:r w:rsidR="009265D7">
        <w:rPr>
          <w:shd w:val="clear" w:color="auto" w:fill="auto"/>
        </w:rPr>
        <w:t xml:space="preserve"> (EEL)</w:t>
      </w:r>
      <w:r w:rsidRPr="00830009">
        <w:rPr>
          <w:shd w:val="clear" w:color="auto" w:fill="auto"/>
        </w:rPr>
        <w:t xml:space="preserve"> Program</w:t>
      </w:r>
      <w:r w:rsidR="00CC6B67">
        <w:rPr>
          <w:shd w:val="clear" w:color="auto" w:fill="auto"/>
        </w:rPr>
        <w:br/>
      </w:r>
      <w:r w:rsidR="0024757E">
        <w:rPr>
          <w:shd w:val="clear" w:color="auto" w:fill="auto"/>
        </w:rPr>
        <w:t>Procedures</w:t>
      </w:r>
      <w:r w:rsidR="008D29D0" w:rsidRPr="00830009">
        <w:rPr>
          <w:shd w:val="clear" w:color="auto" w:fill="auto"/>
        </w:rPr>
        <w:t xml:space="preserve"> Committee </w:t>
      </w:r>
      <w:r w:rsidR="006361A5">
        <w:rPr>
          <w:shd w:val="clear" w:color="auto" w:fill="auto"/>
        </w:rPr>
        <w:t xml:space="preserve">Zoom </w:t>
      </w:r>
      <w:r w:rsidRPr="00830009">
        <w:rPr>
          <w:shd w:val="clear" w:color="auto" w:fill="auto"/>
        </w:rPr>
        <w:t>Meetin</w:t>
      </w:r>
      <w:r w:rsidR="00AA1B45" w:rsidRPr="00830009">
        <w:rPr>
          <w:shd w:val="clear" w:color="auto" w:fill="auto"/>
        </w:rPr>
        <w:t>g</w:t>
      </w:r>
    </w:p>
    <w:p w14:paraId="1BAA1628" w14:textId="452A68EF" w:rsidR="00A40B57" w:rsidRPr="00556076" w:rsidRDefault="00556495" w:rsidP="00556076">
      <w:pPr>
        <w:pStyle w:val="Heading2"/>
        <w:spacing w:before="0"/>
        <w:rPr>
          <w:shd w:val="clear" w:color="auto" w:fill="auto"/>
        </w:rPr>
      </w:pPr>
      <w:r>
        <w:rPr>
          <w:shd w:val="clear" w:color="auto" w:fill="auto"/>
        </w:rPr>
        <w:t xml:space="preserve">August 1, 2019 </w:t>
      </w:r>
      <w:bookmarkStart w:id="0" w:name="_GoBack"/>
      <w:bookmarkEnd w:id="0"/>
      <w:r w:rsidR="00A124CF" w:rsidRPr="00556495">
        <w:rPr>
          <w:rStyle w:val="Heading2Char"/>
          <w:b/>
          <w:shd w:val="clear" w:color="auto" w:fill="auto"/>
        </w:rPr>
        <w:t>Minutes</w:t>
      </w:r>
      <w:r w:rsidR="00391FCC" w:rsidRPr="00556495">
        <w:rPr>
          <w:rStyle w:val="Heading2Char"/>
          <w:b/>
          <w:shd w:val="clear" w:color="auto" w:fill="auto"/>
        </w:rPr>
        <w:t xml:space="preserve"> </w:t>
      </w:r>
      <w:r w:rsidR="006D74B9" w:rsidRPr="00556495">
        <w:rPr>
          <w:rStyle w:val="Heading2Char"/>
          <w:b/>
          <w:shd w:val="clear" w:color="auto" w:fill="auto"/>
        </w:rPr>
        <w:t xml:space="preserve"> </w:t>
      </w:r>
    </w:p>
    <w:p w14:paraId="6720C057" w14:textId="77777777" w:rsidR="00F5758B" w:rsidRPr="003A0507" w:rsidRDefault="00F5758B" w:rsidP="00FA397E">
      <w:pPr>
        <w:pStyle w:val="Heading2"/>
        <w:spacing w:line="240" w:lineRule="auto"/>
      </w:pPr>
      <w:r w:rsidRPr="00830009">
        <w:rPr>
          <w:shd w:val="clear" w:color="auto" w:fill="auto"/>
        </w:rPr>
        <w:t>Attendance</w:t>
      </w:r>
    </w:p>
    <w:p w14:paraId="0F559C49" w14:textId="47D5FFA1" w:rsidR="00830009" w:rsidRPr="00CC6B67" w:rsidRDefault="00556495" w:rsidP="00CC6B67">
      <w:pPr>
        <w:pStyle w:val="Heading3"/>
      </w:pPr>
      <w:r w:rsidRPr="00CC6B67">
        <w:t>PROCEDURES</w:t>
      </w:r>
      <w:r w:rsidR="003A0507" w:rsidRPr="00CC6B67">
        <w:t xml:space="preserve"> COMMITTEE</w:t>
      </w:r>
      <w:r w:rsidR="009265D7" w:rsidRPr="00CC6B67">
        <w:t xml:space="preserve"> (PC)</w:t>
      </w:r>
      <w:r w:rsidR="003A0507" w:rsidRPr="00CC6B67">
        <w:t xml:space="preserve"> MEMBERS</w:t>
      </w:r>
    </w:p>
    <w:p w14:paraId="37E6193A" w14:textId="77777777" w:rsidR="00F5237D" w:rsidRDefault="00696BE5" w:rsidP="00FA397E">
      <w:pPr>
        <w:spacing w:after="0" w:line="240" w:lineRule="auto"/>
        <w:ind w:firstLine="720"/>
      </w:pPr>
      <w:r>
        <w:t>Linda Behret</w:t>
      </w:r>
    </w:p>
    <w:p w14:paraId="1035D877" w14:textId="2870F3E1" w:rsidR="00F5237D" w:rsidRDefault="00696BE5" w:rsidP="00FA397E">
      <w:pPr>
        <w:spacing w:after="0" w:line="240" w:lineRule="auto"/>
        <w:ind w:firstLine="720"/>
      </w:pPr>
      <w:r>
        <w:t>Kim Zarillo</w:t>
      </w:r>
    </w:p>
    <w:p w14:paraId="21DFFDE6" w14:textId="508AB269" w:rsidR="00F5237D" w:rsidRDefault="00696BE5" w:rsidP="00FA397E">
      <w:pPr>
        <w:spacing w:after="0" w:line="240" w:lineRule="auto"/>
        <w:ind w:firstLine="720"/>
      </w:pPr>
      <w:r>
        <w:t>Diane Stees</w:t>
      </w:r>
    </w:p>
    <w:p w14:paraId="35EF39E2" w14:textId="77777777" w:rsidR="00F5237D" w:rsidRDefault="00696BE5" w:rsidP="00FA397E">
      <w:pPr>
        <w:spacing w:after="0" w:line="240" w:lineRule="auto"/>
        <w:ind w:firstLine="720"/>
      </w:pPr>
      <w:r>
        <w:t>Rick Folle</w:t>
      </w:r>
      <w:r w:rsidR="00F5237D">
        <w:t xml:space="preserve">t </w:t>
      </w:r>
    </w:p>
    <w:p w14:paraId="2C1F24F3" w14:textId="749285B1" w:rsidR="00696BE5" w:rsidRPr="00696BE5" w:rsidRDefault="00696BE5" w:rsidP="00FA397E">
      <w:pPr>
        <w:spacing w:after="0" w:line="240" w:lineRule="auto"/>
        <w:ind w:firstLine="720"/>
      </w:pPr>
      <w:r>
        <w:t>Sil Crespo</w:t>
      </w:r>
    </w:p>
    <w:p w14:paraId="4C16D9EB" w14:textId="130D4E20" w:rsidR="00837380" w:rsidRPr="00830009" w:rsidRDefault="00653EC4" w:rsidP="00FA397E">
      <w:pPr>
        <w:pStyle w:val="Heading3"/>
        <w:spacing w:line="240" w:lineRule="auto"/>
      </w:pPr>
      <w:r w:rsidRPr="00830009">
        <w:t>ENVIRONMENTALLY ENDANGERED LANDS</w:t>
      </w:r>
      <w:r w:rsidR="009265D7">
        <w:t xml:space="preserve"> (EEL)</w:t>
      </w:r>
      <w:r w:rsidRPr="00830009">
        <w:t xml:space="preserve"> </w:t>
      </w:r>
      <w:r w:rsidR="00AC4D82" w:rsidRPr="00830009">
        <w:t>PROGRAM STAFF</w:t>
      </w:r>
    </w:p>
    <w:p w14:paraId="1820341E" w14:textId="1D3FFEE8" w:rsidR="00ED37B9" w:rsidRDefault="00ED37B9" w:rsidP="00FA397E">
      <w:pPr>
        <w:pStyle w:val="NoSpacing"/>
        <w:numPr>
          <w:ilvl w:val="0"/>
          <w:numId w:val="21"/>
        </w:numPr>
      </w:pPr>
      <w:r w:rsidRPr="00830009">
        <w:t>Mike Knight</w:t>
      </w:r>
    </w:p>
    <w:p w14:paraId="132D6EFA" w14:textId="41763584" w:rsidR="00065F33" w:rsidRPr="00830009" w:rsidRDefault="00F5237D" w:rsidP="00FA397E">
      <w:pPr>
        <w:pStyle w:val="NoSpacing"/>
        <w:numPr>
          <w:ilvl w:val="0"/>
          <w:numId w:val="21"/>
        </w:numPr>
      </w:pPr>
      <w:r>
        <w:t>Laura Clark</w:t>
      </w:r>
    </w:p>
    <w:p w14:paraId="48EF1705" w14:textId="6EEFE32A" w:rsidR="00837380" w:rsidRDefault="005B65DB" w:rsidP="00FA397E">
      <w:pPr>
        <w:pStyle w:val="Heading3"/>
        <w:spacing w:line="240" w:lineRule="auto"/>
      </w:pPr>
      <w:r w:rsidRPr="00830009">
        <w:t>G</w:t>
      </w:r>
      <w:r w:rsidR="00AC4D82" w:rsidRPr="00830009">
        <w:t>UESTS</w:t>
      </w:r>
    </w:p>
    <w:p w14:paraId="03EAB6C6" w14:textId="7A94A502" w:rsidR="00F5237D" w:rsidRPr="00F5237D" w:rsidRDefault="00F5237D" w:rsidP="00FA397E">
      <w:pPr>
        <w:spacing w:line="240" w:lineRule="auto"/>
      </w:pPr>
      <w:r>
        <w:tab/>
        <w:t>Paul Schmalzer</w:t>
      </w:r>
    </w:p>
    <w:p w14:paraId="1AB2A25B" w14:textId="77777777" w:rsidR="00571825" w:rsidRPr="00830009" w:rsidRDefault="006D1735" w:rsidP="00E82A46">
      <w:pPr>
        <w:pStyle w:val="NoSpacing"/>
        <w:spacing w:before="3840" w:line="276" w:lineRule="auto"/>
        <w:jc w:val="center"/>
        <w:rPr>
          <w:rFonts w:ascii="Calibri" w:hAnsi="Calibri" w:cs="Calibri"/>
          <w:i/>
          <w:sz w:val="28"/>
          <w:szCs w:val="28"/>
        </w:rPr>
      </w:pPr>
      <w:r w:rsidRPr="00830009">
        <w:rPr>
          <w:rFonts w:ascii="Calibri" w:hAnsi="Calibri" w:cs="Calibri"/>
          <w:i/>
          <w:sz w:val="28"/>
          <w:szCs w:val="28"/>
        </w:rPr>
        <w:t>P</w:t>
      </w:r>
      <w:r w:rsidR="00BE2CE3" w:rsidRPr="00830009">
        <w:rPr>
          <w:rFonts w:ascii="Calibri" w:hAnsi="Calibri" w:cs="Calibri"/>
          <w:i/>
          <w:sz w:val="28"/>
          <w:szCs w:val="28"/>
        </w:rPr>
        <w:t>rotecting and Preserving Biological Diversity</w:t>
      </w:r>
      <w:r w:rsidR="00B96AB9" w:rsidRPr="00830009">
        <w:rPr>
          <w:rFonts w:ascii="Calibri" w:hAnsi="Calibri" w:cs="Calibri"/>
          <w:i/>
          <w:sz w:val="28"/>
          <w:szCs w:val="28"/>
        </w:rPr>
        <w:br/>
      </w:r>
      <w:r w:rsidR="00BE2CE3" w:rsidRPr="00830009">
        <w:rPr>
          <w:rFonts w:ascii="Calibri" w:hAnsi="Calibri" w:cs="Calibri"/>
          <w:i/>
          <w:sz w:val="28"/>
          <w:szCs w:val="28"/>
        </w:rPr>
        <w:t>Through Responsible Stewardship of Brevard County’s Natural Resources</w:t>
      </w:r>
    </w:p>
    <w:p w14:paraId="68B190FA" w14:textId="77777777" w:rsidR="00321228" w:rsidRPr="00830009" w:rsidRDefault="00321228" w:rsidP="00830009">
      <w:pPr>
        <w:spacing w:after="200"/>
        <w:rPr>
          <w:rFonts w:cstheme="majorBidi"/>
          <w:b/>
          <w:bCs/>
          <w:sz w:val="26"/>
          <w:szCs w:val="26"/>
          <w:shd w:val="clear" w:color="auto" w:fill="FFCCFF"/>
        </w:rPr>
      </w:pPr>
      <w:r w:rsidRPr="00830009">
        <w:br w:type="page"/>
      </w:r>
    </w:p>
    <w:p w14:paraId="520B2E96" w14:textId="3448D21E" w:rsidR="00F5758B" w:rsidRPr="00830009" w:rsidRDefault="00F5758B" w:rsidP="00931CDA">
      <w:pPr>
        <w:pStyle w:val="Heading2"/>
        <w:spacing w:line="240" w:lineRule="auto"/>
      </w:pPr>
      <w:r w:rsidRPr="00830009">
        <w:rPr>
          <w:shd w:val="clear" w:color="auto" w:fill="auto"/>
        </w:rPr>
        <w:lastRenderedPageBreak/>
        <w:t>Meeting Minutes</w:t>
      </w:r>
    </w:p>
    <w:p w14:paraId="12070CCF" w14:textId="77777777" w:rsidR="00837380" w:rsidRPr="00830009" w:rsidRDefault="00B2133B" w:rsidP="00931CDA">
      <w:pPr>
        <w:pStyle w:val="Heading3"/>
        <w:spacing w:line="240" w:lineRule="auto"/>
      </w:pPr>
      <w:r w:rsidRPr="00830009">
        <w:t>CALL TO ORDER AND ROLL CALL</w:t>
      </w:r>
    </w:p>
    <w:p w14:paraId="33830C49" w14:textId="6A22CAFD" w:rsidR="00E6261D" w:rsidRPr="00830009" w:rsidRDefault="00F5237D" w:rsidP="00931CDA">
      <w:pPr>
        <w:pStyle w:val="NoSpacing"/>
      </w:pPr>
      <w:r>
        <w:t xml:space="preserve">Linda Behret </w:t>
      </w:r>
      <w:r w:rsidR="004E6E4D" w:rsidRPr="00830009">
        <w:t>cal</w:t>
      </w:r>
      <w:r w:rsidR="00786589" w:rsidRPr="00830009">
        <w:t>led the meeting to order</w:t>
      </w:r>
      <w:r>
        <w:t xml:space="preserve"> 2:27</w:t>
      </w:r>
      <w:r w:rsidR="00786589" w:rsidRPr="00830009">
        <w:t xml:space="preserve"> </w:t>
      </w:r>
      <w:r w:rsidR="004E6E4D" w:rsidRPr="00830009">
        <w:t>PM.</w:t>
      </w:r>
    </w:p>
    <w:p w14:paraId="1D482DF4" w14:textId="77777777" w:rsidR="00837380" w:rsidRPr="00830009" w:rsidRDefault="00AC4BBA" w:rsidP="00931CDA">
      <w:pPr>
        <w:pStyle w:val="Heading3"/>
        <w:spacing w:line="240" w:lineRule="auto"/>
      </w:pPr>
      <w:r w:rsidRPr="00830009">
        <w:t>PUBLIC COMMENT</w:t>
      </w:r>
    </w:p>
    <w:p w14:paraId="7517B444" w14:textId="77777777" w:rsidR="00837380" w:rsidRPr="00830009" w:rsidRDefault="004E6E4D" w:rsidP="00931CDA">
      <w:pPr>
        <w:pStyle w:val="NoSpacing"/>
      </w:pPr>
      <w:r w:rsidRPr="00830009">
        <w:t>None.</w:t>
      </w:r>
    </w:p>
    <w:p w14:paraId="296B919C" w14:textId="1EFBE1A5" w:rsidR="00837380" w:rsidRDefault="004E6E4D" w:rsidP="00931CDA">
      <w:pPr>
        <w:pStyle w:val="Heading3"/>
        <w:spacing w:line="240" w:lineRule="auto"/>
      </w:pPr>
      <w:r w:rsidRPr="00830009">
        <w:t>MINUTES</w:t>
      </w:r>
      <w:r w:rsidR="004C1773" w:rsidRPr="00830009">
        <w:t xml:space="preserve"> </w:t>
      </w:r>
    </w:p>
    <w:p w14:paraId="400C4012" w14:textId="0E7B4694" w:rsidR="00FD3E8F" w:rsidRDefault="00FD3E8F" w:rsidP="00931CDA">
      <w:pPr>
        <w:spacing w:line="240" w:lineRule="auto"/>
      </w:pPr>
      <w:r>
        <w:t>The Procedures Committee May 2, 2019</w:t>
      </w:r>
      <w:r w:rsidR="00AC2E18">
        <w:t>,</w:t>
      </w:r>
      <w:r>
        <w:t xml:space="preserve"> </w:t>
      </w:r>
      <w:r w:rsidR="007B79C7">
        <w:t xml:space="preserve">meeting </w:t>
      </w:r>
      <w:r>
        <w:t>minutes were presented for approval.</w:t>
      </w:r>
    </w:p>
    <w:p w14:paraId="31171561" w14:textId="704F06DF" w:rsidR="00FD3E8F" w:rsidRPr="00FD3E8F" w:rsidRDefault="00FD3E8F" w:rsidP="00931CDA">
      <w:pPr>
        <w:spacing w:after="0" w:line="240" w:lineRule="auto"/>
        <w:rPr>
          <w:b/>
          <w:sz w:val="26"/>
          <w:szCs w:val="26"/>
        </w:rPr>
      </w:pPr>
      <w:r w:rsidRPr="00FD3E8F">
        <w:rPr>
          <w:b/>
          <w:sz w:val="26"/>
          <w:szCs w:val="26"/>
        </w:rPr>
        <w:t>MOTION 1</w:t>
      </w:r>
    </w:p>
    <w:p w14:paraId="3E14ADC1" w14:textId="53546729" w:rsidR="00FD3E8F" w:rsidRPr="00FD3E8F" w:rsidRDefault="00FD3E8F" w:rsidP="00931CDA">
      <w:pPr>
        <w:spacing w:after="0" w:line="240" w:lineRule="auto"/>
        <w:rPr>
          <w:b/>
        </w:rPr>
      </w:pPr>
      <w:r w:rsidRPr="00FD3E8F">
        <w:rPr>
          <w:b/>
        </w:rPr>
        <w:t xml:space="preserve">Sil Crespo moved the </w:t>
      </w:r>
      <w:r w:rsidR="00E34483">
        <w:rPr>
          <w:b/>
        </w:rPr>
        <w:t xml:space="preserve">May 2, 2019 PC </w:t>
      </w:r>
      <w:r w:rsidRPr="00FD3E8F">
        <w:rPr>
          <w:b/>
        </w:rPr>
        <w:t>minutes be approved as presented.</w:t>
      </w:r>
    </w:p>
    <w:p w14:paraId="6BE9BD93" w14:textId="6AB7D51C" w:rsidR="00FD3E8F" w:rsidRPr="00FD3E8F" w:rsidRDefault="00FD3E8F" w:rsidP="00931CDA">
      <w:pPr>
        <w:spacing w:after="0" w:line="240" w:lineRule="auto"/>
        <w:rPr>
          <w:b/>
        </w:rPr>
      </w:pPr>
      <w:r w:rsidRPr="00FD3E8F">
        <w:rPr>
          <w:b/>
        </w:rPr>
        <w:t xml:space="preserve">Kim </w:t>
      </w:r>
      <w:r w:rsidR="004640B7">
        <w:rPr>
          <w:b/>
        </w:rPr>
        <w:t xml:space="preserve">Zarillo </w:t>
      </w:r>
      <w:r w:rsidRPr="00FD3E8F">
        <w:rPr>
          <w:b/>
        </w:rPr>
        <w:t>seconded.</w:t>
      </w:r>
    </w:p>
    <w:p w14:paraId="1757D94C" w14:textId="217C8522" w:rsidR="00FD3E8F" w:rsidRDefault="00FD3E8F" w:rsidP="00931CDA">
      <w:pPr>
        <w:spacing w:after="0" w:line="240" w:lineRule="auto"/>
        <w:rPr>
          <w:b/>
        </w:rPr>
      </w:pPr>
      <w:r w:rsidRPr="00FD3E8F">
        <w:rPr>
          <w:b/>
        </w:rPr>
        <w:t>Motion carried unanimously.</w:t>
      </w:r>
      <w:r w:rsidR="0035052C">
        <w:rPr>
          <w:b/>
        </w:rPr>
        <w:t xml:space="preserve"> </w:t>
      </w:r>
    </w:p>
    <w:p w14:paraId="410C1DF4" w14:textId="08E5E0C0" w:rsidR="001D4799" w:rsidRDefault="001D4799" w:rsidP="00931CDA">
      <w:pPr>
        <w:spacing w:after="0" w:line="240" w:lineRule="auto"/>
        <w:rPr>
          <w:b/>
        </w:rPr>
      </w:pPr>
    </w:p>
    <w:p w14:paraId="76241EC7" w14:textId="588C1915" w:rsidR="001D4799" w:rsidRDefault="001D4799" w:rsidP="00931CDA">
      <w:pPr>
        <w:spacing w:after="0" w:line="240" w:lineRule="auto"/>
      </w:pPr>
      <w:r>
        <w:t xml:space="preserve">Sil Crespo noted the Pinkerton Exchange was listed in the minutes and asked if there was discussion. Laura stated the Pinkerton Exchange was referenced </w:t>
      </w:r>
      <w:r w:rsidR="00805E2C">
        <w:t xml:space="preserve">in agenda items </w:t>
      </w:r>
      <w:r>
        <w:t xml:space="preserve">since it </w:t>
      </w:r>
      <w:r w:rsidR="0066573F">
        <w:t xml:space="preserve">was </w:t>
      </w:r>
      <w:r>
        <w:t xml:space="preserve">included in Mike’s presentation, discussed </w:t>
      </w:r>
      <w:r w:rsidR="001C44C0">
        <w:t>after the presentation</w:t>
      </w:r>
      <w:r>
        <w:t xml:space="preserve">, and this discussion is included </w:t>
      </w:r>
      <w:r w:rsidR="000723CE">
        <w:t xml:space="preserve">later </w:t>
      </w:r>
      <w:r>
        <w:t xml:space="preserve">the minutes. </w:t>
      </w:r>
      <w:r w:rsidR="003C15A5">
        <w:t xml:space="preserve">Mike stated the Program is not satisfied with the State’s position </w:t>
      </w:r>
      <w:r w:rsidR="00AE5F7F">
        <w:t xml:space="preserve">on land exchanges in this area. </w:t>
      </w:r>
    </w:p>
    <w:p w14:paraId="75EBE7AF" w14:textId="77777777" w:rsidR="001D4799" w:rsidRDefault="001D4799" w:rsidP="00931CDA">
      <w:pPr>
        <w:spacing w:after="0" w:line="240" w:lineRule="auto"/>
        <w:rPr>
          <w:b/>
        </w:rPr>
      </w:pPr>
    </w:p>
    <w:p w14:paraId="1F9EF4AE" w14:textId="32C69A36" w:rsidR="00FD3E8F" w:rsidRDefault="00FD3E8F" w:rsidP="00931CDA">
      <w:pPr>
        <w:spacing w:after="0" w:line="240" w:lineRule="auto"/>
      </w:pPr>
      <w:r>
        <w:t>The Selection and Management</w:t>
      </w:r>
      <w:r w:rsidR="007B79C7">
        <w:t xml:space="preserve"> Committee (SMC)</w:t>
      </w:r>
      <w:r>
        <w:t>, Procedures</w:t>
      </w:r>
      <w:r w:rsidR="007B79C7">
        <w:t xml:space="preserve"> Committee (PC)</w:t>
      </w:r>
      <w:r>
        <w:t xml:space="preserve">, </w:t>
      </w:r>
      <w:r w:rsidR="0005489F">
        <w:t xml:space="preserve">and </w:t>
      </w:r>
      <w:r w:rsidR="007B79C7">
        <w:t xml:space="preserve">the </w:t>
      </w:r>
      <w:r>
        <w:t>Recreation and Education Advisory Committee</w:t>
      </w:r>
      <w:r w:rsidR="007B79C7">
        <w:t xml:space="preserve"> (REAC) Joint</w:t>
      </w:r>
      <w:r>
        <w:t xml:space="preserve"> Meeting </w:t>
      </w:r>
      <w:r w:rsidR="007B79C7">
        <w:t xml:space="preserve">June 13, 2019, </w:t>
      </w:r>
      <w:r>
        <w:t>minutes</w:t>
      </w:r>
      <w:r w:rsidR="007B79C7">
        <w:t xml:space="preserve"> </w:t>
      </w:r>
      <w:r>
        <w:t>were presented for approval.</w:t>
      </w:r>
    </w:p>
    <w:p w14:paraId="245C8894" w14:textId="77777777" w:rsidR="00FB0F50" w:rsidRDefault="00FB0F50" w:rsidP="00931CDA">
      <w:pPr>
        <w:spacing w:after="0" w:line="240" w:lineRule="auto"/>
      </w:pPr>
    </w:p>
    <w:p w14:paraId="4F6B9525" w14:textId="13422A3E" w:rsidR="009351A4" w:rsidRDefault="00405345" w:rsidP="00931CDA">
      <w:pPr>
        <w:spacing w:after="0" w:line="240" w:lineRule="auto"/>
      </w:pPr>
      <w:r>
        <w:t xml:space="preserve">Paul Schmalzer referenced a </w:t>
      </w:r>
      <w:r w:rsidR="00FD3E8F">
        <w:t>correction to</w:t>
      </w:r>
      <w:r>
        <w:t xml:space="preserve"> </w:t>
      </w:r>
      <w:r w:rsidR="00FD3E8F">
        <w:t>page 6</w:t>
      </w:r>
      <w:r w:rsidR="0005489F">
        <w:t xml:space="preserve"> noted at the S</w:t>
      </w:r>
      <w:r w:rsidR="001926E9">
        <w:t xml:space="preserve">MC </w:t>
      </w:r>
      <w:r w:rsidR="0005489F">
        <w:t>meeting</w:t>
      </w:r>
      <w:r w:rsidR="00FD3E8F">
        <w:t xml:space="preserve">. </w:t>
      </w:r>
      <w:r>
        <w:t xml:space="preserve">The second </w:t>
      </w:r>
      <w:r w:rsidR="007E1CA0">
        <w:t xml:space="preserve">line </w:t>
      </w:r>
      <w:r>
        <w:t xml:space="preserve">should </w:t>
      </w:r>
      <w:r w:rsidR="00C3136E">
        <w:t>read</w:t>
      </w:r>
      <w:r>
        <w:t xml:space="preserve"> </w:t>
      </w:r>
      <w:r w:rsidRPr="00C3136E">
        <w:rPr>
          <w:i/>
        </w:rPr>
        <w:t>and subsequent revisions</w:t>
      </w:r>
      <w:r w:rsidR="0005489F" w:rsidRPr="00C3136E">
        <w:rPr>
          <w:i/>
        </w:rPr>
        <w:t xml:space="preserve"> and works with </w:t>
      </w:r>
      <w:r w:rsidR="00C3136E" w:rsidRPr="00C3136E">
        <w:rPr>
          <w:i/>
        </w:rPr>
        <w:t xml:space="preserve">the </w:t>
      </w:r>
      <w:r w:rsidR="00267051">
        <w:rPr>
          <w:i/>
        </w:rPr>
        <w:t xml:space="preserve">Selection and Management Committee and </w:t>
      </w:r>
      <w:r w:rsidR="0005489F" w:rsidRPr="00C3136E">
        <w:rPr>
          <w:i/>
        </w:rPr>
        <w:t>P</w:t>
      </w:r>
      <w:r w:rsidR="00C3136E" w:rsidRPr="00C3136E">
        <w:rPr>
          <w:i/>
        </w:rPr>
        <w:t>rocedures Committee in review and approval of any further revisions</w:t>
      </w:r>
      <w:r w:rsidR="00C3136E">
        <w:t xml:space="preserve">. </w:t>
      </w:r>
    </w:p>
    <w:p w14:paraId="594B187E" w14:textId="77777777" w:rsidR="00BF2A91" w:rsidRDefault="00BF2A91" w:rsidP="00931CDA">
      <w:pPr>
        <w:spacing w:after="0" w:line="240" w:lineRule="auto"/>
      </w:pPr>
    </w:p>
    <w:p w14:paraId="600C35EB" w14:textId="7C447F0C" w:rsidR="00FD3E8F" w:rsidRPr="00FD3E8F" w:rsidRDefault="00FD3E8F" w:rsidP="00931CDA">
      <w:pPr>
        <w:spacing w:after="0" w:line="240" w:lineRule="auto"/>
        <w:rPr>
          <w:b/>
          <w:sz w:val="26"/>
          <w:szCs w:val="26"/>
        </w:rPr>
      </w:pPr>
      <w:r w:rsidRPr="00FD3E8F">
        <w:rPr>
          <w:b/>
          <w:sz w:val="26"/>
          <w:szCs w:val="26"/>
        </w:rPr>
        <w:t>MOTION 2</w:t>
      </w:r>
    </w:p>
    <w:p w14:paraId="333DC46B" w14:textId="5112F6A0" w:rsidR="00FD3E8F" w:rsidRPr="00FD3E8F" w:rsidRDefault="00FD3E8F" w:rsidP="00931CDA">
      <w:pPr>
        <w:spacing w:after="0" w:line="240" w:lineRule="auto"/>
        <w:rPr>
          <w:b/>
        </w:rPr>
      </w:pPr>
      <w:r w:rsidRPr="00FD3E8F">
        <w:rPr>
          <w:b/>
        </w:rPr>
        <w:t xml:space="preserve">Sil </w:t>
      </w:r>
      <w:r w:rsidR="004640B7">
        <w:rPr>
          <w:b/>
        </w:rPr>
        <w:t xml:space="preserve">Crespo </w:t>
      </w:r>
      <w:r w:rsidRPr="00FD3E8F">
        <w:rPr>
          <w:b/>
        </w:rPr>
        <w:t xml:space="preserve">moved to approve the </w:t>
      </w:r>
      <w:r w:rsidR="00E34483">
        <w:rPr>
          <w:b/>
        </w:rPr>
        <w:t xml:space="preserve">June 13, 2019 Joint Meeting </w:t>
      </w:r>
      <w:r w:rsidRPr="00FD3E8F">
        <w:rPr>
          <w:b/>
        </w:rPr>
        <w:t>minutes as corrected.</w:t>
      </w:r>
    </w:p>
    <w:p w14:paraId="2C908B79" w14:textId="7B1E2A1B" w:rsidR="00FD3E8F" w:rsidRPr="00FD3E8F" w:rsidRDefault="004640B7" w:rsidP="00931CDA">
      <w:pPr>
        <w:spacing w:after="0" w:line="240" w:lineRule="auto"/>
        <w:rPr>
          <w:b/>
        </w:rPr>
      </w:pPr>
      <w:r>
        <w:rPr>
          <w:b/>
        </w:rPr>
        <w:t>Diane Stees</w:t>
      </w:r>
      <w:r w:rsidR="00FD3E8F" w:rsidRPr="00FD3E8F">
        <w:rPr>
          <w:b/>
        </w:rPr>
        <w:t xml:space="preserve"> seconded.</w:t>
      </w:r>
    </w:p>
    <w:p w14:paraId="47EB9124" w14:textId="466B4C11" w:rsidR="00FD3E8F" w:rsidRPr="00FD3E8F" w:rsidRDefault="00FD3E8F" w:rsidP="00931CDA">
      <w:pPr>
        <w:spacing w:after="0" w:line="240" w:lineRule="auto"/>
        <w:rPr>
          <w:b/>
        </w:rPr>
      </w:pPr>
      <w:r w:rsidRPr="00FD3E8F">
        <w:rPr>
          <w:b/>
        </w:rPr>
        <w:t xml:space="preserve">Motion carried unanimously. </w:t>
      </w:r>
    </w:p>
    <w:p w14:paraId="6B58D8E0" w14:textId="5C2AE61C" w:rsidR="008D0674" w:rsidRDefault="008D0674" w:rsidP="00931CDA">
      <w:pPr>
        <w:pStyle w:val="Heading3"/>
        <w:spacing w:line="240" w:lineRule="auto"/>
      </w:pPr>
      <w:r>
        <w:t>ADMINISTRATIVE REVIEW</w:t>
      </w:r>
    </w:p>
    <w:p w14:paraId="74CAB150" w14:textId="33AC20F4" w:rsidR="00F5237D" w:rsidRDefault="00F5237D" w:rsidP="00931CDA">
      <w:pPr>
        <w:spacing w:line="240" w:lineRule="auto"/>
      </w:pPr>
      <w:r>
        <w:t xml:space="preserve">Laura Clark clarified Vince Lamb is working with people regarding </w:t>
      </w:r>
      <w:r w:rsidR="007907DE">
        <w:t xml:space="preserve">the </w:t>
      </w:r>
      <w:r>
        <w:t>dogs on the beach</w:t>
      </w:r>
      <w:r w:rsidR="007907DE">
        <w:t xml:space="preserve"> issue</w:t>
      </w:r>
      <w:r>
        <w:t xml:space="preserve"> in preparation for the August 6</w:t>
      </w:r>
      <w:r w:rsidRPr="00F5237D">
        <w:rPr>
          <w:vertAlign w:val="superscript"/>
        </w:rPr>
        <w:t>th</w:t>
      </w:r>
      <w:r>
        <w:t xml:space="preserve"> County Commission meeting. Bo Platt is meeting with a State Representative and was not able to attend as planned. </w:t>
      </w:r>
    </w:p>
    <w:p w14:paraId="79B1A0D5" w14:textId="763472A6" w:rsidR="00AE519C" w:rsidRDefault="00AE519C" w:rsidP="00931CDA">
      <w:pPr>
        <w:spacing w:line="240" w:lineRule="auto"/>
      </w:pPr>
      <w:r>
        <w:t xml:space="preserve">Laura stated there is not a quorum; however, staff will respond to questions from the </w:t>
      </w:r>
      <w:r w:rsidR="00FD3E8F">
        <w:t xml:space="preserve">Three Committee Meeting.  </w:t>
      </w:r>
    </w:p>
    <w:p w14:paraId="551F5466" w14:textId="0AB09536" w:rsidR="00FD3E8F" w:rsidRPr="00F5237D" w:rsidRDefault="00FD3E8F" w:rsidP="00931CDA">
      <w:pPr>
        <w:spacing w:line="240" w:lineRule="auto"/>
      </w:pPr>
      <w:r>
        <w:t xml:space="preserve">Mike Knight provided answers to questions from the </w:t>
      </w:r>
      <w:r w:rsidR="0092449B">
        <w:t xml:space="preserve">Three </w:t>
      </w:r>
      <w:r w:rsidR="00727A53">
        <w:t xml:space="preserve">Committee </w:t>
      </w:r>
      <w:r>
        <w:t xml:space="preserve">Meeting held </w:t>
      </w:r>
      <w:r w:rsidR="00DA453E">
        <w:t xml:space="preserve">June 13, 2019. Mike </w:t>
      </w:r>
      <w:r w:rsidR="00405345">
        <w:t xml:space="preserve">reviewed the </w:t>
      </w:r>
      <w:r w:rsidR="00FE1901">
        <w:t xml:space="preserve">information </w:t>
      </w:r>
      <w:r w:rsidR="005F76A2">
        <w:t xml:space="preserve">provided to the Procedures Committee members </w:t>
      </w:r>
      <w:r w:rsidR="00405345">
        <w:t xml:space="preserve">containing the questions </w:t>
      </w:r>
      <w:r w:rsidR="005F76A2">
        <w:t xml:space="preserve">and answers </w:t>
      </w:r>
      <w:r w:rsidR="00405345">
        <w:t xml:space="preserve">regarding the advisory committee structure. </w:t>
      </w:r>
      <w:r w:rsidR="000B322E">
        <w:t xml:space="preserve">Discussion ensued. </w:t>
      </w:r>
    </w:p>
    <w:p w14:paraId="5EAE6428" w14:textId="3FA2B667" w:rsidR="002E60B7" w:rsidRDefault="002E60B7" w:rsidP="00931CDA">
      <w:pPr>
        <w:pStyle w:val="Heading3"/>
        <w:spacing w:before="0" w:line="240" w:lineRule="auto"/>
      </w:pPr>
      <w:r>
        <w:t>COMMITTEE MEMBER REPORTS</w:t>
      </w:r>
    </w:p>
    <w:p w14:paraId="603C690E" w14:textId="78DD1B4F" w:rsidR="000B322E" w:rsidRDefault="000B322E" w:rsidP="00931CDA">
      <w:pPr>
        <w:spacing w:after="0" w:line="240" w:lineRule="auto"/>
      </w:pPr>
      <w:r>
        <w:t>None</w:t>
      </w:r>
    </w:p>
    <w:p w14:paraId="556DA30E" w14:textId="77777777" w:rsidR="000B322E" w:rsidRPr="000B322E" w:rsidRDefault="000B322E" w:rsidP="00931CDA">
      <w:pPr>
        <w:spacing w:line="240" w:lineRule="auto"/>
      </w:pPr>
    </w:p>
    <w:p w14:paraId="3ED4CF07" w14:textId="59E94E18" w:rsidR="00B32E63" w:rsidRPr="00AE5F7F" w:rsidRDefault="00B32E63" w:rsidP="00AE5F7F">
      <w:pPr>
        <w:pStyle w:val="Heading3"/>
      </w:pPr>
      <w:r w:rsidRPr="00830009">
        <w:t>AGENDA ITEM</w:t>
      </w:r>
      <w:r>
        <w:t xml:space="preserve"> </w:t>
      </w:r>
      <w:r w:rsidR="00535390">
        <w:t>1</w:t>
      </w:r>
    </w:p>
    <w:p w14:paraId="2E6C2AB8" w14:textId="77777777" w:rsidR="00AF01EF" w:rsidRDefault="009351A4" w:rsidP="00931CDA">
      <w:pPr>
        <w:spacing w:after="0" w:line="240" w:lineRule="auto"/>
        <w:rPr>
          <w:b/>
        </w:rPr>
      </w:pPr>
      <w:r w:rsidRPr="009351A4">
        <w:rPr>
          <w:b/>
        </w:rPr>
        <w:t>Funding</w:t>
      </w:r>
    </w:p>
    <w:p w14:paraId="1C159731" w14:textId="7B0E7256" w:rsidR="006A50A5" w:rsidRPr="00AF01EF" w:rsidRDefault="006957A4" w:rsidP="00882A5F">
      <w:pPr>
        <w:spacing w:line="240" w:lineRule="auto"/>
        <w:rPr>
          <w:b/>
        </w:rPr>
      </w:pPr>
      <w:r>
        <w:t xml:space="preserve">Mike Knight </w:t>
      </w:r>
      <w:r w:rsidR="00AB7AAD">
        <w:t>stated the P</w:t>
      </w:r>
      <w:r w:rsidR="009265D7">
        <w:t>C</w:t>
      </w:r>
      <w:r w:rsidR="00AB7AAD">
        <w:t xml:space="preserve"> requested </w:t>
      </w:r>
      <w:r w:rsidR="001A282F">
        <w:t xml:space="preserve">a </w:t>
      </w:r>
      <w:r w:rsidR="00AB7AAD">
        <w:t xml:space="preserve">dedicated discussion regarding funding and revenue. Mike explained the events that occurred in 1997 regarding financial options, Scott Knox’s </w:t>
      </w:r>
      <w:r w:rsidR="00357D8F">
        <w:t>input</w:t>
      </w:r>
      <w:r w:rsidR="00AB7AAD">
        <w:t xml:space="preserve"> in 2016, and other potential hairbrained ideas to generate revenue. Scott Knox was not available for this meeting</w:t>
      </w:r>
      <w:r w:rsidR="00A2009E">
        <w:t xml:space="preserve">, </w:t>
      </w:r>
      <w:r w:rsidR="00AB7AAD">
        <w:t>but will attend at another time</w:t>
      </w:r>
      <w:r w:rsidR="00A2009E">
        <w:t>. He w</w:t>
      </w:r>
      <w:r w:rsidR="00AB7AAD">
        <w:t xml:space="preserve">anted to express his appreciation for the </w:t>
      </w:r>
      <w:r w:rsidR="00A2009E">
        <w:t>PC</w:t>
      </w:r>
      <w:r w:rsidR="008F34F0">
        <w:t xml:space="preserve"> and requested a copy of the letter so he can remain informed.</w:t>
      </w:r>
      <w:r w:rsidR="00882A5F" w:rsidRPr="00AF01EF">
        <w:rPr>
          <w:b/>
        </w:rPr>
        <w:t xml:space="preserve"> </w:t>
      </w:r>
    </w:p>
    <w:p w14:paraId="4EF1D404" w14:textId="757D5295" w:rsidR="008E5163" w:rsidRDefault="003B2702" w:rsidP="00931CDA">
      <w:pPr>
        <w:spacing w:line="240" w:lineRule="auto"/>
      </w:pPr>
      <w:r>
        <w:t xml:space="preserve">Mike provided a summary of the Program’s funding history. </w:t>
      </w:r>
      <w:r w:rsidR="008F34F0">
        <w:t>O</w:t>
      </w:r>
      <w:r>
        <w:t>ne scenario</w:t>
      </w:r>
      <w:r w:rsidR="008F34F0">
        <w:t xml:space="preserve"> is to set aside a portion of the ad-valorem revenue into a</w:t>
      </w:r>
      <w:r w:rsidR="00BA5F1E">
        <w:t xml:space="preserve"> </w:t>
      </w:r>
      <w:r w:rsidR="008F34F0">
        <w:t>management endowment fund</w:t>
      </w:r>
      <w:r w:rsidR="00BA5F1E">
        <w:t xml:space="preserve">. </w:t>
      </w:r>
      <w:r w:rsidR="003D5228">
        <w:t xml:space="preserve">Another option is bonding to full capacity and fund all management costs </w:t>
      </w:r>
      <w:r w:rsidR="00A06487">
        <w:t xml:space="preserve">under </w:t>
      </w:r>
      <w:r w:rsidR="003D5228">
        <w:t xml:space="preserve">the general fund. Alternately, </w:t>
      </w:r>
      <w:r w:rsidR="00AE15C8">
        <w:t xml:space="preserve">funding </w:t>
      </w:r>
      <w:r w:rsidR="003D5228">
        <w:t>long term management with a combination of general fund and ad-valorem</w:t>
      </w:r>
      <w:r w:rsidR="008E5163">
        <w:t>,</w:t>
      </w:r>
      <w:r w:rsidR="003D5228">
        <w:t xml:space="preserve"> phasing it in over 15 years. </w:t>
      </w:r>
      <w:r>
        <w:t>The Board chose to fund management with ad-valorem revenue until a later date.</w:t>
      </w:r>
    </w:p>
    <w:p w14:paraId="209537EF" w14:textId="5A73B037" w:rsidR="00486795" w:rsidRDefault="003B2702" w:rsidP="00931CDA">
      <w:pPr>
        <w:spacing w:line="240" w:lineRule="auto"/>
      </w:pPr>
      <w:r>
        <w:t>Mike referred to the memo Scott Kno</w:t>
      </w:r>
      <w:r w:rsidR="008D0F35">
        <w:t>x</w:t>
      </w:r>
      <w:r>
        <w:t xml:space="preserve"> wrote with five funding options. Option one is to call for a county wide special election and referenced the 0.25 mil dedicated to EEL operations</w:t>
      </w:r>
      <w:r w:rsidR="003A0271">
        <w:t xml:space="preserve"> and maintenance</w:t>
      </w:r>
      <w:r>
        <w:t xml:space="preserve">. </w:t>
      </w:r>
      <w:r w:rsidR="00486795">
        <w:t>Mike noted Scott Knox did not mention bonding in the memo.</w:t>
      </w:r>
    </w:p>
    <w:p w14:paraId="49864245" w14:textId="1DBDF8DE" w:rsidR="006A346B" w:rsidRDefault="0080174D" w:rsidP="00931CDA">
      <w:pPr>
        <w:spacing w:line="240" w:lineRule="auto"/>
      </w:pPr>
      <w:r>
        <w:t xml:space="preserve">Discussion ensued regarding the </w:t>
      </w:r>
      <w:r w:rsidR="00357D8F">
        <w:t>Board’s decision in December 2016 regarding funding</w:t>
      </w:r>
      <w:r w:rsidR="0041651B">
        <w:t xml:space="preserve"> and bonding.</w:t>
      </w:r>
      <w:r w:rsidR="00357D8F">
        <w:t xml:space="preserve"> The Committee discussed the referendum occurring as part of a primary election verses a special election. </w:t>
      </w:r>
      <w:r w:rsidR="001236F0">
        <w:t>Mike referenced a conversation with Scott. In this discussion, it was stated that if bonding was not included in the referendum, it is not binding with the board. Paul Schmalzer read an excerpt from a document that addressed this issue. Paul Schmalzer and Mike Knight agreed the referendum can be</w:t>
      </w:r>
      <w:r w:rsidR="00427D46">
        <w:t xml:space="preserve"> written</w:t>
      </w:r>
      <w:r w:rsidR="001236F0">
        <w:t xml:space="preserve"> with or without bonding. </w:t>
      </w:r>
      <w:r w:rsidR="00357D8F">
        <w:t xml:space="preserve">Mike Knight stated </w:t>
      </w:r>
      <w:r w:rsidR="0052080D">
        <w:t xml:space="preserve">the requirement </w:t>
      </w:r>
      <w:r w:rsidR="00357D8F">
        <w:t xml:space="preserve">to get </w:t>
      </w:r>
      <w:r w:rsidR="00FA55D3">
        <w:t xml:space="preserve">the referendum </w:t>
      </w:r>
      <w:r w:rsidR="00357D8F">
        <w:t>on the ballet</w:t>
      </w:r>
      <w:r w:rsidR="0052080D">
        <w:t xml:space="preserve"> is </w:t>
      </w:r>
      <w:r w:rsidR="00D56B79">
        <w:t xml:space="preserve">support from </w:t>
      </w:r>
      <w:r w:rsidR="0052080D">
        <w:t>three Commissioners</w:t>
      </w:r>
      <w:r w:rsidR="00357D8F">
        <w:t xml:space="preserve">. Diane Stees </w:t>
      </w:r>
      <w:r w:rsidR="00FD6415">
        <w:t>asked</w:t>
      </w:r>
      <w:r w:rsidR="00357D8F">
        <w:t xml:space="preserve"> if it is too late to get the referendum on the November 2020 ballet. Paul Schmalzer does not think it is too lat</w:t>
      </w:r>
      <w:r w:rsidR="00CD4396">
        <w:t xml:space="preserve">e based on his recollection </w:t>
      </w:r>
      <w:r w:rsidR="0082067F">
        <w:t>of the events in 1989</w:t>
      </w:r>
      <w:r w:rsidR="0041651B">
        <w:t>,</w:t>
      </w:r>
      <w:r w:rsidR="0082067F">
        <w:t xml:space="preserve"> 1990</w:t>
      </w:r>
      <w:r w:rsidR="0041651B">
        <w:t>, and 2004</w:t>
      </w:r>
      <w:r w:rsidR="0082067F">
        <w:t xml:space="preserve">.  Mike Knight mentioned a remark he heard regarding utilizing a petition for the referendum. </w:t>
      </w:r>
      <w:r w:rsidR="00E4544D">
        <w:t xml:space="preserve">He added a petition cannot be utilized if the item is already part of the County budget. </w:t>
      </w:r>
      <w:r w:rsidR="0082067F">
        <w:t xml:space="preserve">Diane Stees stated the program is sunsetting and asked if the </w:t>
      </w:r>
      <w:r w:rsidR="006F10C0">
        <w:t>Program</w:t>
      </w:r>
      <w:r w:rsidR="0082067F">
        <w:t xml:space="preserve"> can ask the County Attorney</w:t>
      </w:r>
      <w:r w:rsidR="0041651B">
        <w:t xml:space="preserve"> about the petition</w:t>
      </w:r>
      <w:r w:rsidR="0082067F">
        <w:t xml:space="preserve">. </w:t>
      </w:r>
      <w:r w:rsidR="006A346B">
        <w:t xml:space="preserve">Mike stated he provided Vince with the information.  </w:t>
      </w:r>
    </w:p>
    <w:p w14:paraId="284D06E6" w14:textId="1F13A21F" w:rsidR="006957A4" w:rsidRDefault="0082067F" w:rsidP="00931CDA">
      <w:pPr>
        <w:spacing w:line="240" w:lineRule="auto"/>
      </w:pPr>
      <w:r>
        <w:t xml:space="preserve">Kim Zarillo referenced the minimum requirement in the Charter and added one can pay or get signatures. Mike stated there is an attempt at the request of the Nature Conservancy to obtain a feasibility study to </w:t>
      </w:r>
      <w:r w:rsidR="00446FC9">
        <w:t>determine the level of support</w:t>
      </w:r>
      <w:r>
        <w:t>. There is work being done to get a commissioner to support th</w:t>
      </w:r>
      <w:r w:rsidR="00A1714F">
        <w:t>is</w:t>
      </w:r>
      <w:r>
        <w:t xml:space="preserve"> feasibility study. Kim Zarillo stated this preliminary work is to</w:t>
      </w:r>
      <w:r w:rsidR="004E39EC">
        <w:t xml:space="preserve"> establish general support from the commissioners of an EEL referendum</w:t>
      </w:r>
      <w:r w:rsidR="00A07615">
        <w:t xml:space="preserve">. She added this is asking for support to add it to the ballot not committing to </w:t>
      </w:r>
      <w:r w:rsidR="003D343F">
        <w:t>vote for it</w:t>
      </w:r>
      <w:r w:rsidR="00406A7B">
        <w:t>.</w:t>
      </w:r>
      <w:r w:rsidR="005D06C6">
        <w:t xml:space="preserve"> </w:t>
      </w:r>
      <w:r w:rsidR="00DA6E9F">
        <w:t>It was stated, r</w:t>
      </w:r>
      <w:r w:rsidR="005D06C6">
        <w:t xml:space="preserve">equesting </w:t>
      </w:r>
      <w:r w:rsidR="0020285A">
        <w:t xml:space="preserve">support to add the referendum to the ballot occurs </w:t>
      </w:r>
      <w:r>
        <w:t>before the</w:t>
      </w:r>
      <w:r w:rsidR="004E39EC">
        <w:t xml:space="preserve"> feasibility study </w:t>
      </w:r>
      <w:r w:rsidR="00A07615">
        <w:t>is conducted along</w:t>
      </w:r>
      <w:r w:rsidR="004E39EC">
        <w:t xml:space="preserve"> with the Nature Conservatory’s intent to provide financial support. Paul Schmalzer added utilizing future financial support has not been effective in elevating to a discussion with the Board. Kim stated it may be helpful looking at in another way. Mike agreed it is a great place to start.  </w:t>
      </w:r>
    </w:p>
    <w:p w14:paraId="5A1F341B" w14:textId="168D758B" w:rsidR="004E39EC" w:rsidRDefault="004E39EC" w:rsidP="00931CDA">
      <w:pPr>
        <w:spacing w:line="240" w:lineRule="auto"/>
      </w:pPr>
      <w:r>
        <w:t>Option t</w:t>
      </w:r>
      <w:r w:rsidR="009935E5">
        <w:t>wo</w:t>
      </w:r>
      <w:r>
        <w:t xml:space="preserve"> is a critical need</w:t>
      </w:r>
      <w:r w:rsidR="009935E5">
        <w:t xml:space="preserve"> charter exemption which requires a</w:t>
      </w:r>
      <w:r w:rsidR="00246187">
        <w:t xml:space="preserve">n annual </w:t>
      </w:r>
      <w:r w:rsidR="009935E5">
        <w:t xml:space="preserve">super majority. He stated this is not a </w:t>
      </w:r>
      <w:r w:rsidR="00246187">
        <w:t>long-term</w:t>
      </w:r>
      <w:r w:rsidR="009935E5">
        <w:t xml:space="preserve"> solution. </w:t>
      </w:r>
      <w:r w:rsidR="002678DD">
        <w:t xml:space="preserve">The Committee briefly discussed and determined an annual super majority is not feasible.  </w:t>
      </w:r>
    </w:p>
    <w:p w14:paraId="608C6780" w14:textId="3A41694F" w:rsidR="00246187" w:rsidRDefault="00246187" w:rsidP="00931CDA">
      <w:pPr>
        <w:spacing w:line="240" w:lineRule="auto"/>
      </w:pPr>
      <w:r>
        <w:lastRenderedPageBreak/>
        <w:t>Option three is add EEL operations and management to the general fund</w:t>
      </w:r>
      <w:r w:rsidR="002678DD">
        <w:t xml:space="preserve"> millage. Mike stated this is an option and added funding would have to be provided annually from tax revenue. Paul mentioned the Board would have to approve a millage annually. Kim Zarillo thinks this approach adds </w:t>
      </w:r>
      <w:r w:rsidR="009F777D">
        <w:t xml:space="preserve">security </w:t>
      </w:r>
      <w:r w:rsidR="002678DD">
        <w:t xml:space="preserve">and may be a better solution since funding would be obtained just like any other department. </w:t>
      </w:r>
      <w:r w:rsidR="00997343">
        <w:t xml:space="preserve">Mike </w:t>
      </w:r>
      <w:r w:rsidR="009F777D">
        <w:t xml:space="preserve">stated this was the original </w:t>
      </w:r>
      <w:r w:rsidR="00746CF3">
        <w:t xml:space="preserve">proposal </w:t>
      </w:r>
      <w:r w:rsidR="009F777D">
        <w:t>in</w:t>
      </w:r>
      <w:r w:rsidR="00746CF3">
        <w:t xml:space="preserve"> </w:t>
      </w:r>
      <w:r w:rsidR="009F777D">
        <w:t>1997</w:t>
      </w:r>
      <w:r w:rsidR="0059604E">
        <w:t xml:space="preserve"> </w:t>
      </w:r>
      <w:r w:rsidR="009F777D">
        <w:t xml:space="preserve">to phase funding in over time. </w:t>
      </w:r>
      <w:r w:rsidR="00F06666">
        <w:t>Sil Crespo supports a referendum and stated with the third option the Program will be subject to the Board annually. Kim stated this is the same for all other County departments. Paul stated he believes there is more voter support for conservation than with the Commission. Several committee members agreed. Kim Zarillo sees the point and agrees but thinks it would be good to be part of the norm</w:t>
      </w:r>
      <w:r w:rsidR="007D26F0">
        <w:t xml:space="preserve"> and referenced library funding as an example.  </w:t>
      </w:r>
    </w:p>
    <w:p w14:paraId="40B1E91D" w14:textId="77777777" w:rsidR="000B5CDA" w:rsidRDefault="00F06666" w:rsidP="00931CDA">
      <w:pPr>
        <w:spacing w:line="240" w:lineRule="auto"/>
      </w:pPr>
      <w:r>
        <w:t>Mike Knight stated Alachua receives fund</w:t>
      </w:r>
      <w:r w:rsidR="00690F47">
        <w:t xml:space="preserve">ing by both </w:t>
      </w:r>
      <w:r>
        <w:t>a referendum</w:t>
      </w:r>
      <w:r w:rsidR="00CB1236">
        <w:t xml:space="preserve"> and general fund.</w:t>
      </w:r>
      <w:r>
        <w:t xml:space="preserve"> </w:t>
      </w:r>
      <w:r w:rsidR="00CB1236">
        <w:t xml:space="preserve">They created the </w:t>
      </w:r>
      <w:r>
        <w:t>Registry of Natural Public Places. Once the property is in the Registry, the voters say it deserves long term protection</w:t>
      </w:r>
      <w:r w:rsidR="00281EB3">
        <w:t xml:space="preserve"> and management</w:t>
      </w:r>
      <w:r>
        <w:t xml:space="preserve">. </w:t>
      </w:r>
      <w:r w:rsidR="002C6B17">
        <w:t xml:space="preserve">Kim would like to see a dedicated millage rate </w:t>
      </w:r>
      <w:r w:rsidR="0010056A">
        <w:t xml:space="preserve">to the EEL program </w:t>
      </w:r>
      <w:r w:rsidR="002C6B17">
        <w:t>and to be treated as part of the County Government. She understand</w:t>
      </w:r>
      <w:r w:rsidR="00E81456">
        <w:t>s</w:t>
      </w:r>
      <w:r w:rsidR="002C6B17">
        <w:t xml:space="preserve"> Paul’s position; however, she believes the Program is regarded as outside of County Government in some ways. She asked if the referendum failed</w:t>
      </w:r>
      <w:r w:rsidR="0022460A">
        <w:t xml:space="preserve"> and the </w:t>
      </w:r>
      <w:r w:rsidR="00C63D47">
        <w:t>P</w:t>
      </w:r>
      <w:r w:rsidR="0022460A">
        <w:t xml:space="preserve">rogram is not part of the body, </w:t>
      </w:r>
      <w:r w:rsidR="002C6B17">
        <w:t xml:space="preserve">what would happen to the properties the County owns? Paul stated the county is responsible, under lease to the State, and cannot </w:t>
      </w:r>
      <w:r w:rsidR="00881E62">
        <w:t>do nothing since they accepted matching funds to manage, acquire, conserve the land. Kim stated this is part of the discussion of why the Program should be part of the County</w:t>
      </w:r>
      <w:r w:rsidR="001C6748">
        <w:t xml:space="preserve">’s </w:t>
      </w:r>
      <w:r w:rsidR="00881E62">
        <w:t xml:space="preserve">general fund. Sil Crespo asked what will prevent the Program from being absorbed by Parks and Recreation. Kim stated the Program is part of Parks and Recreation. Diane Stees thinks another referendum will pass. </w:t>
      </w:r>
    </w:p>
    <w:p w14:paraId="48320FC4" w14:textId="50FB0D09" w:rsidR="00F06666" w:rsidRDefault="00881E62" w:rsidP="00931CDA">
      <w:pPr>
        <w:spacing w:line="240" w:lineRule="auto"/>
      </w:pPr>
      <w:r>
        <w:t>Paul cautioned going under the general fund does not provide fund</w:t>
      </w:r>
      <w:r w:rsidR="00AF74B1">
        <w:t>ing</w:t>
      </w:r>
      <w:r>
        <w:t xml:space="preserve"> to acquire land. Kim Zarillo suggests a hybrid </w:t>
      </w:r>
      <w:r w:rsidR="005B59FA">
        <w:t>optio</w:t>
      </w:r>
      <w:r w:rsidR="00C27D3B">
        <w:t xml:space="preserve">n </w:t>
      </w:r>
      <w:r>
        <w:t>with both a referendum and becoming part of the general fund. Diane Stees asked if individuals and corporations contribute to purchase lands</w:t>
      </w:r>
      <w:r w:rsidR="00C27D3B">
        <w:t xml:space="preserve"> and wondered if this could be an option for mitigation as well. </w:t>
      </w:r>
      <w:r>
        <w:t xml:space="preserve">Kim stated they can donate now. </w:t>
      </w:r>
      <w:r w:rsidR="006379B8">
        <w:t>Mike clarified t</w:t>
      </w:r>
      <w:r>
        <w:t xml:space="preserve">he Program accepts donations now; however, there are different levels of approval required depending on the </w:t>
      </w:r>
      <w:r w:rsidR="000A577A">
        <w:t xml:space="preserve">value </w:t>
      </w:r>
      <w:r>
        <w:t xml:space="preserve">of the donation. </w:t>
      </w:r>
      <w:r w:rsidR="00B74B49">
        <w:t xml:space="preserve">Diane </w:t>
      </w:r>
      <w:r w:rsidR="008F7A38">
        <w:t xml:space="preserve">asked </w:t>
      </w:r>
      <w:r w:rsidR="00B74B49">
        <w:t xml:space="preserve">about mitigation. </w:t>
      </w:r>
      <w:r w:rsidR="004314DC">
        <w:t>Mike stated t</w:t>
      </w:r>
      <w:r w:rsidR="007616BA">
        <w:t xml:space="preserve">he mitigation rules recently changed where the Program can no longer work with </w:t>
      </w:r>
      <w:r w:rsidR="00C27D3B">
        <w:t xml:space="preserve">private developers </w:t>
      </w:r>
      <w:r w:rsidR="004314DC">
        <w:t xml:space="preserve">as they have in the past. Paul clarified mitigation is not a </w:t>
      </w:r>
      <w:r w:rsidR="00C27D3B">
        <w:t>commitment</w:t>
      </w:r>
      <w:r w:rsidR="004314DC">
        <w:t xml:space="preserve"> to fund permanently</w:t>
      </w:r>
      <w:r w:rsidR="002F6152">
        <w:t>,</w:t>
      </w:r>
      <w:r w:rsidR="004314DC">
        <w:t xml:space="preserve"> but </w:t>
      </w:r>
      <w:r w:rsidR="00C27D3B">
        <w:t xml:space="preserve">is about doing something specific for </w:t>
      </w:r>
      <w:r w:rsidR="005C4453">
        <w:t xml:space="preserve">a </w:t>
      </w:r>
      <w:r w:rsidR="004314DC">
        <w:t>period of time to sati</w:t>
      </w:r>
      <w:r w:rsidR="00C27D3B">
        <w:t>sfy the permit requirements. Diane stated a mosaic of funding options including private funds, mitigation, general funds, and grants</w:t>
      </w:r>
      <w:r w:rsidR="00BB1672">
        <w:t xml:space="preserve"> is needed</w:t>
      </w:r>
      <w:r w:rsidR="00C27D3B">
        <w:t>.</w:t>
      </w:r>
      <w:r w:rsidR="008039DD">
        <w:t xml:space="preserve"> </w:t>
      </w:r>
      <w:r w:rsidR="00C27D3B">
        <w:t>Mike added mitigation funds are calculated and these funds provide short term funding. Currently there is approximately $250,000 in that fund. Paul stated the Air Force reclaimed $900</w:t>
      </w:r>
      <w:r w:rsidR="004923D1">
        <w:t xml:space="preserve">,000 because the Program was not able to meet the acquisition requirement in the agreement.  </w:t>
      </w:r>
    </w:p>
    <w:p w14:paraId="2BA66A95" w14:textId="7D37932A" w:rsidR="004923D1" w:rsidRDefault="004923D1" w:rsidP="00931CDA">
      <w:pPr>
        <w:spacing w:line="240" w:lineRule="auto"/>
      </w:pPr>
      <w:r>
        <w:t xml:space="preserve">Option </w:t>
      </w:r>
      <w:r w:rsidR="0068286E">
        <w:t xml:space="preserve">four </w:t>
      </w:r>
      <w:r w:rsidR="00C42D5B">
        <w:t>is</w:t>
      </w:r>
      <w:r>
        <w:t xml:space="preserve"> a Municipal Service Taxing Unit (MSTU</w:t>
      </w:r>
      <w:r w:rsidR="00247516">
        <w:t>). This</w:t>
      </w:r>
      <w:r w:rsidR="008039DD">
        <w:t xml:space="preserve"> could be county wide or just unincorporated, but a</w:t>
      </w:r>
      <w:r>
        <w:t xml:space="preserve">ll cities and municipalities would have to agree. Mike stated if one city did not approve, it would make it move expensive for those who approved. The rates are set annually and the MSTU can be ended at any time. Paul referenced the December 2016 minutes and </w:t>
      </w:r>
      <w:r w:rsidR="00340819">
        <w:t>explained</w:t>
      </w:r>
      <w:r w:rsidR="00884DB9">
        <w:t xml:space="preserve"> </w:t>
      </w:r>
      <w:r>
        <w:t>three votes would terminate the MSTU</w:t>
      </w:r>
      <w:r w:rsidR="009B5ABE">
        <w:t xml:space="preserve"> </w:t>
      </w:r>
      <w:r w:rsidR="00D01D04">
        <w:t>unless the funds are for bond repayment</w:t>
      </w:r>
      <w:r w:rsidR="009B5ABE">
        <w:t xml:space="preserve">. </w:t>
      </w:r>
    </w:p>
    <w:p w14:paraId="5D18AF59" w14:textId="3C1CE11F" w:rsidR="004923D1" w:rsidRDefault="004923D1" w:rsidP="00931CDA">
      <w:pPr>
        <w:spacing w:line="240" w:lineRule="auto"/>
      </w:pPr>
      <w:r>
        <w:t>Option</w:t>
      </w:r>
      <w:r w:rsidR="00AD06FE">
        <w:t xml:space="preserve"> </w:t>
      </w:r>
      <w:r w:rsidR="0068286E">
        <w:t>five</w:t>
      </w:r>
      <w:r>
        <w:t xml:space="preserve"> is a </w:t>
      </w:r>
      <w:r w:rsidR="00AC560D">
        <w:t xml:space="preserve">Dependent </w:t>
      </w:r>
      <w:r>
        <w:t xml:space="preserve">Special District </w:t>
      </w:r>
      <w:r w:rsidR="0089253E">
        <w:t xml:space="preserve">(DSD) </w:t>
      </w:r>
      <w:r>
        <w:t xml:space="preserve">in which all municipalities have to agree. Mike is unsure how the </w:t>
      </w:r>
      <w:r w:rsidR="0089253E">
        <w:t xml:space="preserve">DSD </w:t>
      </w:r>
      <w:r>
        <w:t xml:space="preserve">differs from the MSTU in terms of advantages or disadvantages. </w:t>
      </w:r>
    </w:p>
    <w:p w14:paraId="7C73366B" w14:textId="0F7E1667" w:rsidR="004923D1" w:rsidRDefault="004923D1" w:rsidP="00931CDA">
      <w:pPr>
        <w:spacing w:line="240" w:lineRule="auto"/>
      </w:pPr>
      <w:r>
        <w:t xml:space="preserve">Diane asked if the Program should request two referendums one for management and the other for acquisition.  </w:t>
      </w:r>
      <w:r w:rsidR="00CB504F">
        <w:t>Sil</w:t>
      </w:r>
      <w:r w:rsidR="00604699">
        <w:t>, Paul,</w:t>
      </w:r>
      <w:r w:rsidR="00187774">
        <w:t xml:space="preserve"> </w:t>
      </w:r>
      <w:r w:rsidR="00CB504F">
        <w:t xml:space="preserve">and Kim recommend one referendum. Kim mentioned it is better to have </w:t>
      </w:r>
      <w:r w:rsidR="00187774">
        <w:lastRenderedPageBreak/>
        <w:t>fewer</w:t>
      </w:r>
      <w:r w:rsidR="00CB504F">
        <w:t xml:space="preserve"> items in front of the Board and mentioned the Nature Conservancy’s position on the voter’s position on </w:t>
      </w:r>
      <w:r w:rsidR="001E1E66">
        <w:t>land acquisition</w:t>
      </w:r>
      <w:r w:rsidR="00CB504F">
        <w:t xml:space="preserve">. </w:t>
      </w:r>
      <w:r w:rsidR="00976FBD">
        <w:t xml:space="preserve">Sil </w:t>
      </w:r>
      <w:r w:rsidR="00850C31">
        <w:t xml:space="preserve">agrees with Lisa’s bullet points and stated </w:t>
      </w:r>
      <w:r w:rsidR="00976FBD">
        <w:t xml:space="preserve">the letters written by Vince </w:t>
      </w:r>
      <w:r w:rsidR="00CB03D3">
        <w:t xml:space="preserve">Lamb </w:t>
      </w:r>
      <w:r w:rsidR="00976FBD">
        <w:t xml:space="preserve">and Linda </w:t>
      </w:r>
      <w:r w:rsidR="00CB03D3">
        <w:t xml:space="preserve">Behret </w:t>
      </w:r>
      <w:r w:rsidR="00850C31">
        <w:t xml:space="preserve">are </w:t>
      </w:r>
      <w:r w:rsidR="000A0A90">
        <w:t xml:space="preserve">very </w:t>
      </w:r>
      <w:r w:rsidR="00976FBD">
        <w:t xml:space="preserve">good and believes if the Commissioners were </w:t>
      </w:r>
      <w:r w:rsidR="008C42F6">
        <w:t xml:space="preserve">provided </w:t>
      </w:r>
      <w:r w:rsidR="00976FBD">
        <w:t>this information, they may support putting it on the ballot. Mike restated the focus is to request a feasibility study to determine what the public thinks about ongoing funding.</w:t>
      </w:r>
      <w:r w:rsidR="00CB504F">
        <w:t xml:space="preserve"> </w:t>
      </w:r>
    </w:p>
    <w:p w14:paraId="4B7A2552" w14:textId="06CCA2FA" w:rsidR="00AD34DF" w:rsidRDefault="00AD34DF" w:rsidP="00AD34DF">
      <w:pPr>
        <w:spacing w:line="240" w:lineRule="auto"/>
      </w:pPr>
      <w:r>
        <w:t xml:space="preserve">Kim mentioned the Florida Statute and wondered if this could be used for the mechanism for the referendum. Mike stated this is the next item and mentioned he </w:t>
      </w:r>
      <w:r w:rsidR="00083567">
        <w:t>discussed this with the County Attorney</w:t>
      </w:r>
      <w:r>
        <w:t>. He added the issue is population limits</w:t>
      </w:r>
      <w:r w:rsidR="00377A20">
        <w:t xml:space="preserve"> and </w:t>
      </w:r>
      <w:r>
        <w:t>this number is not clearly defined. Mike stated this has potential and believes this is recognition of the value of what the State recognizes in terms of conservation. Kim stated the Florida Native Plant Society was looking at this for funding. Paul asked if there are any existing Green Utility Districts and what’s their experience?</w:t>
      </w:r>
    </w:p>
    <w:p w14:paraId="732E1F78" w14:textId="433F194A" w:rsidR="00AD34DF" w:rsidRDefault="00AD34DF" w:rsidP="00931CDA">
      <w:pPr>
        <w:spacing w:line="240" w:lineRule="auto"/>
      </w:pPr>
      <w:r>
        <w:t>Mike</w:t>
      </w:r>
      <w:r w:rsidR="00DB3FEF">
        <w:t xml:space="preserve"> mentioned </w:t>
      </w:r>
      <w:r>
        <w:t xml:space="preserve">there may be some small revenue options such as hunting, leases, and saw palmetto; however, these options are expensive, labor intensive and not a significant revenue source. </w:t>
      </w:r>
      <w:r w:rsidR="00BF0B4D">
        <w:t xml:space="preserve">Mike stated the Program has not created business plans for these potential revenue streams. </w:t>
      </w:r>
      <w:r>
        <w:t>Mike mentioned impact fees, an endowment in Miami, and partnerships. Paul noted the impact fees were cut after the 2008 recession. Kim asked if this was a true endowment where it’s put into a fund for perpetuity? Paul commented many of these options are not compatible with the EEL Program. It was noted impact fees and endowments require the Board’s approval. Diane mentioned foundations provide funds and we need someone such as Friends Groups to go out and look for funds and apply for grants. Kim mentioned the Community Foundation of Brevard provides training to help groups obtain funding and these grants can be utilized for specific, small projects or equipment. Paul added one has to find the correct foundation for a specific project based on their interest, but it takes effort. Sil asked if this would generate enough revenue</w:t>
      </w:r>
      <w:r w:rsidR="00601928">
        <w:t xml:space="preserve"> to fund </w:t>
      </w:r>
      <w:r w:rsidR="0062583E">
        <w:t xml:space="preserve">the </w:t>
      </w:r>
      <w:r w:rsidR="00601928">
        <w:t>EEL</w:t>
      </w:r>
      <w:r w:rsidR="0062583E">
        <w:t xml:space="preserve"> Program</w:t>
      </w:r>
      <w:r>
        <w:t xml:space="preserve">? Mike stated this is not enough, but thinks impact fees and endowments are possibilities. Diane stated that is why a mosaic is useful and mentioned a land trust or legacy program. Mike and Kim agree and think a legacy program is a good thing to explore. Diane added this needs to be marketed online to potential donors. </w:t>
      </w:r>
    </w:p>
    <w:p w14:paraId="401FCB6D" w14:textId="57833A62" w:rsidR="0017669F" w:rsidRDefault="0017669F" w:rsidP="00931CDA">
      <w:pPr>
        <w:pStyle w:val="Heading3"/>
        <w:spacing w:line="240" w:lineRule="auto"/>
      </w:pPr>
      <w:r w:rsidRPr="00830009">
        <w:t>AGENDA ITEM</w:t>
      </w:r>
      <w:r>
        <w:t xml:space="preserve"> </w:t>
      </w:r>
      <w:r w:rsidR="00535390">
        <w:t>2</w:t>
      </w:r>
    </w:p>
    <w:p w14:paraId="6063B4FD" w14:textId="318BFADD" w:rsidR="009351A4" w:rsidRDefault="009351A4" w:rsidP="00931CDA">
      <w:pPr>
        <w:spacing w:after="0" w:line="240" w:lineRule="auto"/>
        <w:rPr>
          <w:b/>
        </w:rPr>
      </w:pPr>
      <w:r w:rsidRPr="009351A4">
        <w:rPr>
          <w:b/>
        </w:rPr>
        <w:t xml:space="preserve">FY 2019-2020 </w:t>
      </w:r>
      <w:r w:rsidR="00E155E9">
        <w:rPr>
          <w:b/>
        </w:rPr>
        <w:t>Ten</w:t>
      </w:r>
      <w:r w:rsidR="00D76BA9">
        <w:rPr>
          <w:b/>
        </w:rPr>
        <w:t>tative Millage Rates</w:t>
      </w:r>
    </w:p>
    <w:p w14:paraId="053B2FE0" w14:textId="213E5395" w:rsidR="002B4877" w:rsidRDefault="002B4877" w:rsidP="00882A5F">
      <w:pPr>
        <w:spacing w:line="240" w:lineRule="auto"/>
        <w:rPr>
          <w:b/>
        </w:rPr>
      </w:pPr>
      <w:r>
        <w:t xml:space="preserve">Mike moved the conversation to millage rates. Although the millage rate decreased, the revenue increased. The amount not collected was $2.7 million. Laura asked for clarification regarding inability to raise the millage, it was determined millage can be changed with three votes. </w:t>
      </w:r>
      <w:r w:rsidR="00EE26C9">
        <w:t xml:space="preserve">Three consecutive super majority votes are need to increase the millage. </w:t>
      </w:r>
      <w:r w:rsidR="00BB3742">
        <w:t>Diane expressed concern that the market will decline and the EEL program will be forced to obtain a super majority</w:t>
      </w:r>
      <w:r w:rsidR="00C80589">
        <w:t xml:space="preserve"> to increase the </w:t>
      </w:r>
      <w:r w:rsidR="001F4168">
        <w:t>millage</w:t>
      </w:r>
      <w:r w:rsidR="00BB3742">
        <w:t xml:space="preserve">. </w:t>
      </w:r>
      <w:r>
        <w:t xml:space="preserve">Paul noted this action would risk the $3 million in reserves in addition to the depleted operational reserves that were lost. Kim asked </w:t>
      </w:r>
      <w:r w:rsidR="00322F31">
        <w:t xml:space="preserve">if </w:t>
      </w:r>
      <w:r>
        <w:t>the left-over monies will be adequate to fund the FIND Site. Mike stated there is a lawsuit filed by a land owner next to the basin and the revised agreement will be presented to the Board.</w:t>
      </w:r>
      <w:r w:rsidR="00882A5F">
        <w:rPr>
          <w:b/>
        </w:rPr>
        <w:t xml:space="preserve"> </w:t>
      </w:r>
    </w:p>
    <w:p w14:paraId="1D2AC66B" w14:textId="04A1CA0B" w:rsidR="00D06EB5" w:rsidRDefault="00D06EB5" w:rsidP="00931CDA">
      <w:pPr>
        <w:spacing w:line="240" w:lineRule="auto"/>
      </w:pPr>
      <w:r>
        <w:t xml:space="preserve">Diane asked </w:t>
      </w:r>
      <w:r w:rsidR="00B62712">
        <w:t xml:space="preserve">about </w:t>
      </w:r>
      <w:r>
        <w:t xml:space="preserve">the outcome </w:t>
      </w:r>
      <w:r w:rsidR="00B62712">
        <w:t xml:space="preserve">of the one-on-one </w:t>
      </w:r>
      <w:r w:rsidR="0081009F">
        <w:t xml:space="preserve">meetings </w:t>
      </w:r>
      <w:r>
        <w:t xml:space="preserve">with Commissioners. She noted Vince </w:t>
      </w:r>
      <w:r w:rsidR="00C13CA6">
        <w:t xml:space="preserve">Lamb </w:t>
      </w:r>
      <w:r>
        <w:t xml:space="preserve">met with Commissioner </w:t>
      </w:r>
      <w:proofErr w:type="spellStart"/>
      <w:r>
        <w:t>Tobia</w:t>
      </w:r>
      <w:proofErr w:type="spellEnd"/>
      <w:r>
        <w:t xml:space="preserve"> and supported sub-committees. The staff recommendation is to let the Commissioner know the EEL Program is willing to recruit committee members. Mike asked if any</w:t>
      </w:r>
      <w:r w:rsidR="009C28BF">
        <w:t>one</w:t>
      </w:r>
      <w:r>
        <w:t xml:space="preserve"> ha</w:t>
      </w:r>
      <w:r w:rsidR="009C28BF">
        <w:t>s</w:t>
      </w:r>
      <w:r>
        <w:t xml:space="preserve"> questions regarding sub-committees. Diane stated she has not read the document, but can read it at home. Diane asked if the sub-committee structure will work. Kim stated if it is implemented, the </w:t>
      </w:r>
      <w:r w:rsidR="00ED7ADC">
        <w:t>C</w:t>
      </w:r>
      <w:r>
        <w:t xml:space="preserve">ommittee will make it work. Laura asked is sub-committees will vote on things. Mike stated they will vote, but only to get the proposal before the </w:t>
      </w:r>
      <w:r>
        <w:lastRenderedPageBreak/>
        <w:t xml:space="preserve">SMC. Kim stated when the SMC member is going through the review process, the PC would follow protocols and the subsequent meeting would have to </w:t>
      </w:r>
      <w:r w:rsidR="00B51195">
        <w:t>be in</w:t>
      </w:r>
      <w:r w:rsidR="00E05738">
        <w:t xml:space="preserve"> t</w:t>
      </w:r>
      <w:r>
        <w:t xml:space="preserve">he </w:t>
      </w:r>
      <w:r w:rsidR="00E05738">
        <w:t>s</w:t>
      </w:r>
      <w:r>
        <w:t xml:space="preserve">unshine to make the appointment. </w:t>
      </w:r>
      <w:r w:rsidR="007471B8">
        <w:t>Mike added t</w:t>
      </w:r>
      <w:r>
        <w:t>he SMC will appoint the sub-committee members. Sil stated the SMC Committee Members are resistant to the extra work of appointments.  Kim stated this change to a sub-committee structure will require revising the manual. Mike stated the only addition task to the SMC is to appoint sub-committee members. Paul noted it in on the agenda, the workshop was cancelled, and the decision has not been made. Mike noted a comment in a report where District X and District Y are supporti</w:t>
      </w:r>
      <w:r w:rsidR="009B3E4F">
        <w:t>ve</w:t>
      </w:r>
      <w:r>
        <w:t xml:space="preserve"> of District Z’s proposal to consolidate the EEL program committees.  </w:t>
      </w:r>
    </w:p>
    <w:p w14:paraId="0D0AABC6" w14:textId="7521B026" w:rsidR="00D06EB5" w:rsidRDefault="00D06EB5" w:rsidP="00931CDA">
      <w:pPr>
        <w:spacing w:line="240" w:lineRule="auto"/>
      </w:pPr>
      <w:r>
        <w:t xml:space="preserve">Sil asked if the PC could prioritize some ideas of the most logical scenario to fund the program.  Linda asked if the PC members would like to discuss this at the next meeting. Mike said he is open to </w:t>
      </w:r>
      <w:r w:rsidR="00A6410A">
        <w:t xml:space="preserve">having </w:t>
      </w:r>
      <w:r>
        <w:t xml:space="preserve">an additional meeting and inviting Scott Knox to attend. Diane asked what will happen if the committees are consolidated? Kim suggested focusing on the bigger vision and getting things accomplished. Diane is concerned when the changes will be implemented. Kim’s concern is term limits.  </w:t>
      </w:r>
    </w:p>
    <w:p w14:paraId="6D6C878B" w14:textId="6845027B" w:rsidR="00D06EB5" w:rsidRPr="006957A4" w:rsidRDefault="00D06EB5" w:rsidP="00931CDA">
      <w:pPr>
        <w:spacing w:line="240" w:lineRule="auto"/>
      </w:pPr>
      <w:r>
        <w:t>Laura stated the SMC recommended no change to the committee structure and asked if that is going to go anywhere other than the minutes. Kim stated that would be important to reiterate that at the August 6</w:t>
      </w:r>
      <w:r w:rsidRPr="006F6570">
        <w:rPr>
          <w:vertAlign w:val="superscript"/>
        </w:rPr>
        <w:t>th</w:t>
      </w:r>
      <w:r>
        <w:t xml:space="preserve"> meeting. Mike stated the letters have been provided to the Commissioners and we have not been provided to reexamine that. Laura is not clear at what went to the Commissioners.  Sil clarified the letters were sent to Linda as the head of the PC and a commission</w:t>
      </w:r>
      <w:r w:rsidR="00810B8B">
        <w:t>er</w:t>
      </w:r>
      <w:r>
        <w:t xml:space="preserve"> confirmed he received at least one letter.  Laura inquired about the next PC meeting date and asked if the SMC be included</w:t>
      </w:r>
      <w:r w:rsidR="00E91BB0">
        <w:t>.</w:t>
      </w:r>
      <w:r>
        <w:t xml:space="preserve"> Sil thinks the SMC should be involved. The next SMC meeting on August 23, 2020. Mike suggested the</w:t>
      </w:r>
      <w:r w:rsidR="006F6D2A">
        <w:t xml:space="preserve"> SMC </w:t>
      </w:r>
      <w:r>
        <w:t xml:space="preserve">attend and invite Scott </w:t>
      </w:r>
      <w:r w:rsidR="005D1128">
        <w:t>Knox</w:t>
      </w:r>
      <w:r>
        <w:t xml:space="preserve"> if that is agreeable to the PC. Diane asked if someone can contact Scott and ask about a petition to get the referendum on the ballot. Paul suggested asking the questions at the meeting; but Sil stated sending an email with a couple questions would be acceptable.  Laura asked which PC members are available to attend the August 23</w:t>
      </w:r>
      <w:r w:rsidRPr="00951718">
        <w:rPr>
          <w:vertAlign w:val="superscript"/>
        </w:rPr>
        <w:t>rd</w:t>
      </w:r>
      <w:r>
        <w:t xml:space="preserve"> meeting to determine a quorum. Four PC members present are available to attend.  </w:t>
      </w:r>
    </w:p>
    <w:p w14:paraId="2012DDBE" w14:textId="6AAFE822" w:rsidR="00B338BA" w:rsidRDefault="00B338BA" w:rsidP="00931CDA">
      <w:pPr>
        <w:pStyle w:val="Heading3"/>
        <w:spacing w:line="240" w:lineRule="auto"/>
      </w:pPr>
      <w:r>
        <w:t>PUBLIC COMMENT</w:t>
      </w:r>
    </w:p>
    <w:p w14:paraId="7969432E" w14:textId="07491D7A" w:rsidR="00734FD2" w:rsidRPr="00734FD2" w:rsidRDefault="00734FD2" w:rsidP="00931CDA">
      <w:pPr>
        <w:spacing w:line="240" w:lineRule="auto"/>
      </w:pPr>
      <w:r>
        <w:t xml:space="preserve">Kim mentioned </w:t>
      </w:r>
      <w:r w:rsidR="009D6D0D">
        <w:t xml:space="preserve">her understanding is </w:t>
      </w:r>
      <w:r>
        <w:t xml:space="preserve">the State </w:t>
      </w:r>
      <w:r w:rsidR="009D6D0D">
        <w:t xml:space="preserve">will </w:t>
      </w:r>
      <w:r>
        <w:t>not</w:t>
      </w:r>
      <w:r w:rsidR="009D6D0D">
        <w:t xml:space="preserve"> be</w:t>
      </w:r>
      <w:r>
        <w:t xml:space="preserve"> issuing a permit right away on the EEL South Beaches property. Kim stated Tamy Dabu indicated the oyster reefs are made </w:t>
      </w:r>
      <w:r w:rsidR="00251C4E">
        <w:t xml:space="preserve">partially </w:t>
      </w:r>
      <w:r>
        <w:t>of</w:t>
      </w:r>
      <w:r w:rsidR="00365510">
        <w:t xml:space="preserve"> </w:t>
      </w:r>
      <w:r>
        <w:t xml:space="preserve">plastic. Kim does not see the </w:t>
      </w:r>
      <w:r w:rsidR="00E60717">
        <w:t xml:space="preserve">conservation </w:t>
      </w:r>
      <w:r>
        <w:t>value of adding materials</w:t>
      </w:r>
      <w:r w:rsidR="00FB6843">
        <w:t xml:space="preserve"> to the lagoon</w:t>
      </w:r>
      <w:r>
        <w:t xml:space="preserve"> that are not biodegradable. She requested this issue be brought to the attention of the SMC. </w:t>
      </w:r>
      <w:r w:rsidR="00971D9A">
        <w:t>Mike is confused where program should stand and staff should understand</w:t>
      </w:r>
      <w:r w:rsidR="00D05669">
        <w:t xml:space="preserve"> </w:t>
      </w:r>
      <w:r w:rsidR="00971D9A">
        <w:t xml:space="preserve">the </w:t>
      </w:r>
      <w:r w:rsidR="00E47022">
        <w:t>scope</w:t>
      </w:r>
      <w:r w:rsidR="00971D9A">
        <w:t>. Kim is supportive of partnerships, people help</w:t>
      </w:r>
      <w:r w:rsidR="00044150">
        <w:t xml:space="preserve">ing, and wants to stay in line with science.  </w:t>
      </w:r>
    </w:p>
    <w:p w14:paraId="6E8CE6DC" w14:textId="5FE9621E" w:rsidR="00457048" w:rsidRDefault="00DE4655" w:rsidP="00931CDA">
      <w:pPr>
        <w:pStyle w:val="Heading3"/>
        <w:spacing w:line="240" w:lineRule="auto"/>
      </w:pPr>
      <w:r>
        <w:t>N</w:t>
      </w:r>
      <w:r w:rsidR="00457048" w:rsidRPr="00830009">
        <w:t>EXT MEETING</w:t>
      </w:r>
    </w:p>
    <w:p w14:paraId="1765F4B0" w14:textId="52EDBE18" w:rsidR="00734FD2" w:rsidRPr="00734FD2" w:rsidRDefault="00734FD2" w:rsidP="00931CDA">
      <w:pPr>
        <w:spacing w:line="240" w:lineRule="auto"/>
      </w:pPr>
      <w:r>
        <w:t>August 23, 2019</w:t>
      </w:r>
    </w:p>
    <w:p w14:paraId="350B9593" w14:textId="5A9896D1" w:rsidR="00E82060" w:rsidRPr="00D06EB5" w:rsidRDefault="00457048" w:rsidP="009C2F91">
      <w:pPr>
        <w:pStyle w:val="Heading3"/>
      </w:pPr>
      <w:r w:rsidRPr="00D06EB5">
        <w:t>ADJOURNED</w:t>
      </w:r>
    </w:p>
    <w:p w14:paraId="692DB76F" w14:textId="75B3ACBA" w:rsidR="00457048" w:rsidRPr="00830009" w:rsidRDefault="00457048" w:rsidP="00931CDA">
      <w:pPr>
        <w:pStyle w:val="NoSpacing"/>
      </w:pPr>
      <w:r w:rsidRPr="00830009">
        <w:t>T</w:t>
      </w:r>
      <w:r w:rsidR="00B07DD4" w:rsidRPr="00830009">
        <w:t xml:space="preserve">he meeting was adjourned at </w:t>
      </w:r>
      <w:r w:rsidR="00E82060">
        <w:t xml:space="preserve">4:45 </w:t>
      </w:r>
      <w:r w:rsidR="00043429">
        <w:t>pm</w:t>
      </w:r>
      <w:r w:rsidR="00E82060">
        <w:t>.</w:t>
      </w:r>
    </w:p>
    <w:p w14:paraId="2FF81A1F" w14:textId="5F413A4D" w:rsidR="00870692" w:rsidRPr="006D1818" w:rsidRDefault="00870692" w:rsidP="00931CDA">
      <w:pPr>
        <w:pStyle w:val="NoSpacing"/>
      </w:pPr>
    </w:p>
    <w:sectPr w:rsidR="00870692" w:rsidRPr="006D1818" w:rsidSect="009A4ECA">
      <w:footerReference w:type="default" r:id="rId10"/>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27A2" w14:textId="77777777" w:rsidR="00CE5159" w:rsidRDefault="00CE5159" w:rsidP="00E6261D">
      <w:r>
        <w:separator/>
      </w:r>
    </w:p>
  </w:endnote>
  <w:endnote w:type="continuationSeparator" w:id="0">
    <w:p w14:paraId="39D0BA26" w14:textId="77777777" w:rsidR="00CE5159" w:rsidRDefault="00CE5159"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A5AC" w14:textId="77777777" w:rsidR="00556495" w:rsidRPr="00556495" w:rsidRDefault="00556495" w:rsidP="00556495">
    <w:pPr>
      <w:pStyle w:val="NoSpacing"/>
      <w:jc w:val="center"/>
      <w:rPr>
        <w:rFonts w:ascii="Calibri" w:hAnsi="Calibri" w:cs="Calibri"/>
        <w:b/>
        <w:szCs w:val="24"/>
      </w:rPr>
    </w:pPr>
    <w:r w:rsidRPr="00556495">
      <w:rPr>
        <w:rFonts w:ascii="Calibri" w:hAnsi="Calibri" w:cs="Calibri"/>
        <w:b/>
        <w:szCs w:val="24"/>
      </w:rPr>
      <w:t xml:space="preserve">EEL Program Procedures Committee </w:t>
    </w:r>
  </w:p>
  <w:p w14:paraId="6D16B0CA" w14:textId="6B32A569" w:rsidR="00556495" w:rsidRPr="00556495" w:rsidRDefault="00556495" w:rsidP="00556495">
    <w:pPr>
      <w:pStyle w:val="NoSpacing"/>
      <w:jc w:val="center"/>
      <w:rPr>
        <w:rFonts w:ascii="Calibri" w:hAnsi="Calibri" w:cs="Calibri"/>
        <w:b/>
        <w:szCs w:val="24"/>
      </w:rPr>
    </w:pPr>
    <w:r w:rsidRPr="00556495">
      <w:rPr>
        <w:rFonts w:ascii="Calibri" w:hAnsi="Calibri" w:cs="Calibri"/>
        <w:b/>
        <w:szCs w:val="24"/>
      </w:rPr>
      <w:t xml:space="preserve">August 1, 2019 </w:t>
    </w:r>
  </w:p>
  <w:p w14:paraId="1A893883" w14:textId="271B42B0" w:rsidR="00556495" w:rsidRPr="00556495" w:rsidRDefault="00556495" w:rsidP="00556495">
    <w:pPr>
      <w:pStyle w:val="NoSpacing"/>
      <w:jc w:val="center"/>
      <w:rPr>
        <w:rFonts w:ascii="Calibri" w:hAnsi="Calibri" w:cs="Calibri"/>
        <w:b/>
        <w:szCs w:val="24"/>
      </w:rPr>
    </w:pPr>
    <w:r w:rsidRPr="00556495">
      <w:rPr>
        <w:rFonts w:ascii="Calibri" w:hAnsi="Calibri" w:cs="Calibri"/>
        <w:b/>
        <w:szCs w:val="24"/>
      </w:rPr>
      <w:t>Approve</w:t>
    </w:r>
    <w:r w:rsidR="00CC6B8D">
      <w:rPr>
        <w:rFonts w:ascii="Calibri" w:hAnsi="Calibri" w:cs="Calibri"/>
        <w:b/>
        <w:szCs w:val="24"/>
      </w:rPr>
      <w:t>d by Procedures Committee March 5, 2021</w:t>
    </w:r>
  </w:p>
  <w:sdt>
    <w:sdtPr>
      <w:rPr>
        <w:rFonts w:ascii="Calibri" w:hAnsi="Calibri" w:cs="Calibri"/>
      </w:rPr>
      <w:id w:val="-548684743"/>
      <w:docPartObj>
        <w:docPartGallery w:val="Page Numbers (Bottom of Page)"/>
        <w:docPartUnique/>
      </w:docPartObj>
    </w:sdtPr>
    <w:sdtEndPr/>
    <w:sdtContent>
      <w:sdt>
        <w:sdtPr>
          <w:rPr>
            <w:rFonts w:ascii="Calibri" w:hAnsi="Calibri" w:cs="Calibri"/>
          </w:rPr>
          <w:id w:val="-1705238520"/>
          <w:docPartObj>
            <w:docPartGallery w:val="Page Numbers (Top of Page)"/>
            <w:docPartUnique/>
          </w:docPartObj>
        </w:sdtPr>
        <w:sdtEndPr/>
        <w:sdtContent>
          <w:p w14:paraId="7574E48D" w14:textId="285BEA28" w:rsidR="00556495" w:rsidRPr="00556495" w:rsidRDefault="00556495" w:rsidP="00556495">
            <w:pPr>
              <w:pStyle w:val="Footer"/>
              <w:jc w:val="center"/>
              <w:rPr>
                <w:rFonts w:ascii="Calibri" w:hAnsi="Calibri" w:cs="Calibri"/>
              </w:rPr>
            </w:pPr>
            <w:r w:rsidRPr="00556495">
              <w:rPr>
                <w:rFonts w:ascii="Calibri" w:hAnsi="Calibri" w:cs="Calibri"/>
                <w:b/>
              </w:rPr>
              <w:t>Page</w:t>
            </w:r>
            <w:r w:rsidRPr="00556495">
              <w:rPr>
                <w:rFonts w:ascii="Calibri" w:hAnsi="Calibri" w:cs="Calibri"/>
              </w:rPr>
              <w:t xml:space="preserve"> </w:t>
            </w:r>
            <w:r w:rsidRPr="00556495">
              <w:rPr>
                <w:rFonts w:ascii="Calibri" w:hAnsi="Calibri" w:cs="Calibri"/>
                <w:b/>
                <w:bCs/>
              </w:rPr>
              <w:fldChar w:fldCharType="begin"/>
            </w:r>
            <w:r w:rsidRPr="00556495">
              <w:rPr>
                <w:rFonts w:ascii="Calibri" w:hAnsi="Calibri" w:cs="Calibri"/>
                <w:b/>
                <w:bCs/>
              </w:rPr>
              <w:instrText xml:space="preserve"> PAGE </w:instrText>
            </w:r>
            <w:r w:rsidRPr="00556495">
              <w:rPr>
                <w:rFonts w:ascii="Calibri" w:hAnsi="Calibri" w:cs="Calibri"/>
                <w:b/>
                <w:bCs/>
              </w:rPr>
              <w:fldChar w:fldCharType="separate"/>
            </w:r>
            <w:r w:rsidRPr="00556495">
              <w:rPr>
                <w:rFonts w:ascii="Calibri" w:hAnsi="Calibri" w:cs="Calibri"/>
                <w:b/>
                <w:bCs/>
                <w:noProof/>
              </w:rPr>
              <w:t>2</w:t>
            </w:r>
            <w:r w:rsidRPr="00556495">
              <w:rPr>
                <w:rFonts w:ascii="Calibri" w:hAnsi="Calibri" w:cs="Calibri"/>
                <w:b/>
                <w:bCs/>
              </w:rPr>
              <w:fldChar w:fldCharType="end"/>
            </w:r>
            <w:r w:rsidRPr="00556495">
              <w:rPr>
                <w:rFonts w:ascii="Calibri" w:hAnsi="Calibri" w:cs="Calibri"/>
              </w:rPr>
              <w:t xml:space="preserve"> </w:t>
            </w:r>
            <w:r w:rsidRPr="00556495">
              <w:rPr>
                <w:rFonts w:ascii="Calibri" w:hAnsi="Calibri" w:cs="Calibri"/>
                <w:b/>
              </w:rPr>
              <w:t>of</w:t>
            </w:r>
            <w:r w:rsidRPr="00556495">
              <w:rPr>
                <w:rFonts w:ascii="Calibri" w:hAnsi="Calibri" w:cs="Calibri"/>
              </w:rPr>
              <w:t xml:space="preserve"> </w:t>
            </w:r>
            <w:r w:rsidRPr="00556495">
              <w:rPr>
                <w:rFonts w:ascii="Calibri" w:hAnsi="Calibri" w:cs="Calibri"/>
                <w:b/>
                <w:bCs/>
              </w:rPr>
              <w:fldChar w:fldCharType="begin"/>
            </w:r>
            <w:r w:rsidRPr="00556495">
              <w:rPr>
                <w:rFonts w:ascii="Calibri" w:hAnsi="Calibri" w:cs="Calibri"/>
                <w:b/>
                <w:bCs/>
              </w:rPr>
              <w:instrText xml:space="preserve"> NUMPAGES  </w:instrText>
            </w:r>
            <w:r w:rsidRPr="00556495">
              <w:rPr>
                <w:rFonts w:ascii="Calibri" w:hAnsi="Calibri" w:cs="Calibri"/>
                <w:b/>
                <w:bCs/>
              </w:rPr>
              <w:fldChar w:fldCharType="separate"/>
            </w:r>
            <w:r w:rsidRPr="00556495">
              <w:rPr>
                <w:rFonts w:ascii="Calibri" w:hAnsi="Calibri" w:cs="Calibri"/>
                <w:b/>
                <w:bCs/>
                <w:noProof/>
              </w:rPr>
              <w:t>2</w:t>
            </w:r>
            <w:r w:rsidRPr="00556495">
              <w:rPr>
                <w:rFonts w:ascii="Calibri" w:hAnsi="Calibri" w:cs="Calibri"/>
                <w:b/>
                <w:bCs/>
              </w:rPr>
              <w:fldChar w:fldCharType="end"/>
            </w:r>
          </w:p>
        </w:sdtContent>
      </w:sdt>
    </w:sdtContent>
  </w:sdt>
  <w:p w14:paraId="1EE56184" w14:textId="46CD5949" w:rsidR="0034654D" w:rsidRPr="006D5B6C" w:rsidRDefault="0034654D" w:rsidP="009A4ECA">
    <w:pPr>
      <w:pStyle w:val="NoSpacing"/>
      <w:jc w:val="center"/>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1474" w14:textId="77777777" w:rsidR="00CE5159" w:rsidRDefault="00CE5159" w:rsidP="00E6261D">
      <w:r>
        <w:separator/>
      </w:r>
    </w:p>
  </w:footnote>
  <w:footnote w:type="continuationSeparator" w:id="0">
    <w:p w14:paraId="4A3C56A8" w14:textId="77777777" w:rsidR="00CE5159" w:rsidRDefault="00CE5159"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4"/>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6"/>
  </w:num>
  <w:num w:numId="16">
    <w:abstractNumId w:val="17"/>
  </w:num>
  <w:num w:numId="17">
    <w:abstractNumId w:val="25"/>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16AA"/>
    <w:rsid w:val="00004C46"/>
    <w:rsid w:val="000215CF"/>
    <w:rsid w:val="0003064F"/>
    <w:rsid w:val="000404F4"/>
    <w:rsid w:val="00041C4A"/>
    <w:rsid w:val="0004275D"/>
    <w:rsid w:val="00043429"/>
    <w:rsid w:val="00044150"/>
    <w:rsid w:val="0005489F"/>
    <w:rsid w:val="0005777F"/>
    <w:rsid w:val="00063C09"/>
    <w:rsid w:val="00065F33"/>
    <w:rsid w:val="000723CE"/>
    <w:rsid w:val="00072AC7"/>
    <w:rsid w:val="00080202"/>
    <w:rsid w:val="00083567"/>
    <w:rsid w:val="00083CDD"/>
    <w:rsid w:val="000873D6"/>
    <w:rsid w:val="00093DC4"/>
    <w:rsid w:val="00097299"/>
    <w:rsid w:val="000A07E0"/>
    <w:rsid w:val="000A0A90"/>
    <w:rsid w:val="000A1A69"/>
    <w:rsid w:val="000A2C64"/>
    <w:rsid w:val="000A3A1B"/>
    <w:rsid w:val="000A577A"/>
    <w:rsid w:val="000A7FB1"/>
    <w:rsid w:val="000B0F63"/>
    <w:rsid w:val="000B2DE7"/>
    <w:rsid w:val="000B322E"/>
    <w:rsid w:val="000B5CDA"/>
    <w:rsid w:val="000C3387"/>
    <w:rsid w:val="000C3E18"/>
    <w:rsid w:val="000C63DB"/>
    <w:rsid w:val="000D4E17"/>
    <w:rsid w:val="000D7F02"/>
    <w:rsid w:val="000E002C"/>
    <w:rsid w:val="000F472B"/>
    <w:rsid w:val="0010056A"/>
    <w:rsid w:val="00102274"/>
    <w:rsid w:val="0010290F"/>
    <w:rsid w:val="0010784F"/>
    <w:rsid w:val="00117893"/>
    <w:rsid w:val="001236F0"/>
    <w:rsid w:val="00131D22"/>
    <w:rsid w:val="001400BA"/>
    <w:rsid w:val="00142C1F"/>
    <w:rsid w:val="00152999"/>
    <w:rsid w:val="00156C41"/>
    <w:rsid w:val="00157866"/>
    <w:rsid w:val="00162A43"/>
    <w:rsid w:val="00162D2C"/>
    <w:rsid w:val="00165799"/>
    <w:rsid w:val="00173A16"/>
    <w:rsid w:val="001744EF"/>
    <w:rsid w:val="00174C4F"/>
    <w:rsid w:val="001758A1"/>
    <w:rsid w:val="0017640B"/>
    <w:rsid w:val="0017669F"/>
    <w:rsid w:val="00183BD0"/>
    <w:rsid w:val="0018414B"/>
    <w:rsid w:val="00184ECD"/>
    <w:rsid w:val="00187774"/>
    <w:rsid w:val="0019146B"/>
    <w:rsid w:val="001926E9"/>
    <w:rsid w:val="00192EF2"/>
    <w:rsid w:val="00197559"/>
    <w:rsid w:val="001A282F"/>
    <w:rsid w:val="001A5FEA"/>
    <w:rsid w:val="001B0A50"/>
    <w:rsid w:val="001B106F"/>
    <w:rsid w:val="001B217F"/>
    <w:rsid w:val="001B248B"/>
    <w:rsid w:val="001B2D55"/>
    <w:rsid w:val="001B7B71"/>
    <w:rsid w:val="001C3486"/>
    <w:rsid w:val="001C44C0"/>
    <w:rsid w:val="001C5598"/>
    <w:rsid w:val="001C6748"/>
    <w:rsid w:val="001D1ABA"/>
    <w:rsid w:val="001D4799"/>
    <w:rsid w:val="001E1E66"/>
    <w:rsid w:val="001E78C0"/>
    <w:rsid w:val="001F4168"/>
    <w:rsid w:val="001F5B3B"/>
    <w:rsid w:val="001F6F2B"/>
    <w:rsid w:val="00201B78"/>
    <w:rsid w:val="0020285A"/>
    <w:rsid w:val="00203361"/>
    <w:rsid w:val="00204E4A"/>
    <w:rsid w:val="002138F1"/>
    <w:rsid w:val="00213B99"/>
    <w:rsid w:val="002153BD"/>
    <w:rsid w:val="0022349F"/>
    <w:rsid w:val="00223A72"/>
    <w:rsid w:val="0022460A"/>
    <w:rsid w:val="00231BF3"/>
    <w:rsid w:val="00233F73"/>
    <w:rsid w:val="00236D1A"/>
    <w:rsid w:val="00241BFC"/>
    <w:rsid w:val="00243289"/>
    <w:rsid w:val="0024451E"/>
    <w:rsid w:val="00244564"/>
    <w:rsid w:val="00244C79"/>
    <w:rsid w:val="00246187"/>
    <w:rsid w:val="00246655"/>
    <w:rsid w:val="00247516"/>
    <w:rsid w:val="0024757E"/>
    <w:rsid w:val="00247632"/>
    <w:rsid w:val="002504B3"/>
    <w:rsid w:val="0025061A"/>
    <w:rsid w:val="00250E97"/>
    <w:rsid w:val="00251C4E"/>
    <w:rsid w:val="002527A7"/>
    <w:rsid w:val="002527CB"/>
    <w:rsid w:val="002528CD"/>
    <w:rsid w:val="00257444"/>
    <w:rsid w:val="002608A7"/>
    <w:rsid w:val="002656BE"/>
    <w:rsid w:val="00267051"/>
    <w:rsid w:val="002678DD"/>
    <w:rsid w:val="00271B38"/>
    <w:rsid w:val="00277602"/>
    <w:rsid w:val="00281EB3"/>
    <w:rsid w:val="00283980"/>
    <w:rsid w:val="002841D9"/>
    <w:rsid w:val="0029102A"/>
    <w:rsid w:val="0029687E"/>
    <w:rsid w:val="002A377A"/>
    <w:rsid w:val="002B1CF6"/>
    <w:rsid w:val="002B22CE"/>
    <w:rsid w:val="002B36BE"/>
    <w:rsid w:val="002B4321"/>
    <w:rsid w:val="002B4877"/>
    <w:rsid w:val="002C0BE7"/>
    <w:rsid w:val="002C1769"/>
    <w:rsid w:val="002C2D24"/>
    <w:rsid w:val="002C3520"/>
    <w:rsid w:val="002C6B17"/>
    <w:rsid w:val="002C71B0"/>
    <w:rsid w:val="002C72E3"/>
    <w:rsid w:val="002E11C0"/>
    <w:rsid w:val="002E223B"/>
    <w:rsid w:val="002E2BB9"/>
    <w:rsid w:val="002E43B2"/>
    <w:rsid w:val="002E60B7"/>
    <w:rsid w:val="002E6C5F"/>
    <w:rsid w:val="002E7426"/>
    <w:rsid w:val="002E7D20"/>
    <w:rsid w:val="002F0AB4"/>
    <w:rsid w:val="002F6152"/>
    <w:rsid w:val="002F73DC"/>
    <w:rsid w:val="0030799C"/>
    <w:rsid w:val="00313CCB"/>
    <w:rsid w:val="00315C8E"/>
    <w:rsid w:val="00320C72"/>
    <w:rsid w:val="00321228"/>
    <w:rsid w:val="00321517"/>
    <w:rsid w:val="00321ECA"/>
    <w:rsid w:val="00322B1E"/>
    <w:rsid w:val="00322F31"/>
    <w:rsid w:val="00326A6A"/>
    <w:rsid w:val="003300CD"/>
    <w:rsid w:val="00332DE4"/>
    <w:rsid w:val="00334175"/>
    <w:rsid w:val="00335FD1"/>
    <w:rsid w:val="00337DE2"/>
    <w:rsid w:val="00340819"/>
    <w:rsid w:val="00345428"/>
    <w:rsid w:val="0034654D"/>
    <w:rsid w:val="0035052C"/>
    <w:rsid w:val="00353C43"/>
    <w:rsid w:val="00357D8F"/>
    <w:rsid w:val="003604F1"/>
    <w:rsid w:val="003606D4"/>
    <w:rsid w:val="0036082D"/>
    <w:rsid w:val="003626DA"/>
    <w:rsid w:val="0036378E"/>
    <w:rsid w:val="003645FE"/>
    <w:rsid w:val="00365510"/>
    <w:rsid w:val="0037652E"/>
    <w:rsid w:val="00377A20"/>
    <w:rsid w:val="0038171D"/>
    <w:rsid w:val="003848A8"/>
    <w:rsid w:val="00390BAE"/>
    <w:rsid w:val="00391FCC"/>
    <w:rsid w:val="00392A2A"/>
    <w:rsid w:val="003A0271"/>
    <w:rsid w:val="003A0507"/>
    <w:rsid w:val="003A7C2C"/>
    <w:rsid w:val="003B2702"/>
    <w:rsid w:val="003B53EF"/>
    <w:rsid w:val="003C0667"/>
    <w:rsid w:val="003C15A5"/>
    <w:rsid w:val="003C3A35"/>
    <w:rsid w:val="003D22D8"/>
    <w:rsid w:val="003D24BE"/>
    <w:rsid w:val="003D343F"/>
    <w:rsid w:val="003D36D3"/>
    <w:rsid w:val="003D5228"/>
    <w:rsid w:val="003E21F0"/>
    <w:rsid w:val="003E5448"/>
    <w:rsid w:val="003F21D0"/>
    <w:rsid w:val="003F5F7A"/>
    <w:rsid w:val="00400D82"/>
    <w:rsid w:val="00400DF2"/>
    <w:rsid w:val="00403C1A"/>
    <w:rsid w:val="00405345"/>
    <w:rsid w:val="00406A7B"/>
    <w:rsid w:val="004134C1"/>
    <w:rsid w:val="0041651B"/>
    <w:rsid w:val="00417FB8"/>
    <w:rsid w:val="00423DF7"/>
    <w:rsid w:val="0042685C"/>
    <w:rsid w:val="00427D46"/>
    <w:rsid w:val="00427FD6"/>
    <w:rsid w:val="004314DC"/>
    <w:rsid w:val="00434B8D"/>
    <w:rsid w:val="0044307A"/>
    <w:rsid w:val="00446FC9"/>
    <w:rsid w:val="0044760D"/>
    <w:rsid w:val="00452FDC"/>
    <w:rsid w:val="0045572A"/>
    <w:rsid w:val="00457048"/>
    <w:rsid w:val="004578E0"/>
    <w:rsid w:val="00462AEF"/>
    <w:rsid w:val="00463DBF"/>
    <w:rsid w:val="004640B7"/>
    <w:rsid w:val="00464B25"/>
    <w:rsid w:val="004676F7"/>
    <w:rsid w:val="00471675"/>
    <w:rsid w:val="00471A15"/>
    <w:rsid w:val="00474586"/>
    <w:rsid w:val="00481225"/>
    <w:rsid w:val="004815FC"/>
    <w:rsid w:val="00481D02"/>
    <w:rsid w:val="00484917"/>
    <w:rsid w:val="00486795"/>
    <w:rsid w:val="0049099D"/>
    <w:rsid w:val="004923D1"/>
    <w:rsid w:val="00493E21"/>
    <w:rsid w:val="004A0BE2"/>
    <w:rsid w:val="004B1CEF"/>
    <w:rsid w:val="004B2B25"/>
    <w:rsid w:val="004C1773"/>
    <w:rsid w:val="004C3F42"/>
    <w:rsid w:val="004C49BC"/>
    <w:rsid w:val="004C5177"/>
    <w:rsid w:val="004C7EA0"/>
    <w:rsid w:val="004E37E6"/>
    <w:rsid w:val="004E39EC"/>
    <w:rsid w:val="004E6E4D"/>
    <w:rsid w:val="004F18CB"/>
    <w:rsid w:val="004F532D"/>
    <w:rsid w:val="004F5FFF"/>
    <w:rsid w:val="004F70E1"/>
    <w:rsid w:val="004F7E60"/>
    <w:rsid w:val="00507167"/>
    <w:rsid w:val="00511FA2"/>
    <w:rsid w:val="00514868"/>
    <w:rsid w:val="005167CD"/>
    <w:rsid w:val="00516E7E"/>
    <w:rsid w:val="0052080D"/>
    <w:rsid w:val="0052701B"/>
    <w:rsid w:val="00531C03"/>
    <w:rsid w:val="00531E19"/>
    <w:rsid w:val="00535390"/>
    <w:rsid w:val="00543AC1"/>
    <w:rsid w:val="00544C6F"/>
    <w:rsid w:val="00546D93"/>
    <w:rsid w:val="00546DB2"/>
    <w:rsid w:val="0054725B"/>
    <w:rsid w:val="005476C8"/>
    <w:rsid w:val="0055276C"/>
    <w:rsid w:val="00556076"/>
    <w:rsid w:val="005561A1"/>
    <w:rsid w:val="00556495"/>
    <w:rsid w:val="005635FC"/>
    <w:rsid w:val="00564491"/>
    <w:rsid w:val="00571825"/>
    <w:rsid w:val="005741CB"/>
    <w:rsid w:val="00585148"/>
    <w:rsid w:val="00594D5F"/>
    <w:rsid w:val="0059604E"/>
    <w:rsid w:val="005A1AF6"/>
    <w:rsid w:val="005A6DE5"/>
    <w:rsid w:val="005B11A8"/>
    <w:rsid w:val="005B1BD2"/>
    <w:rsid w:val="005B2C15"/>
    <w:rsid w:val="005B358B"/>
    <w:rsid w:val="005B59FA"/>
    <w:rsid w:val="005B65DB"/>
    <w:rsid w:val="005B7E8D"/>
    <w:rsid w:val="005C09E7"/>
    <w:rsid w:val="005C1CBA"/>
    <w:rsid w:val="005C36D2"/>
    <w:rsid w:val="005C4453"/>
    <w:rsid w:val="005C54CD"/>
    <w:rsid w:val="005C6B5B"/>
    <w:rsid w:val="005D06C6"/>
    <w:rsid w:val="005D1128"/>
    <w:rsid w:val="005D3F7D"/>
    <w:rsid w:val="005D7A4E"/>
    <w:rsid w:val="005E6AC7"/>
    <w:rsid w:val="005E6DDD"/>
    <w:rsid w:val="005E7717"/>
    <w:rsid w:val="005F1AE1"/>
    <w:rsid w:val="005F3E3E"/>
    <w:rsid w:val="005F76A2"/>
    <w:rsid w:val="005F7877"/>
    <w:rsid w:val="00601928"/>
    <w:rsid w:val="006024B3"/>
    <w:rsid w:val="006027E4"/>
    <w:rsid w:val="00603A86"/>
    <w:rsid w:val="00604699"/>
    <w:rsid w:val="00606803"/>
    <w:rsid w:val="006116FD"/>
    <w:rsid w:val="00612384"/>
    <w:rsid w:val="006178CF"/>
    <w:rsid w:val="0062091A"/>
    <w:rsid w:val="00624354"/>
    <w:rsid w:val="0062583E"/>
    <w:rsid w:val="00626B8B"/>
    <w:rsid w:val="006334B9"/>
    <w:rsid w:val="006361A5"/>
    <w:rsid w:val="006379B8"/>
    <w:rsid w:val="006411EF"/>
    <w:rsid w:val="0064202E"/>
    <w:rsid w:val="00653EC4"/>
    <w:rsid w:val="00655615"/>
    <w:rsid w:val="0066159E"/>
    <w:rsid w:val="00664FCF"/>
    <w:rsid w:val="0066573F"/>
    <w:rsid w:val="00667335"/>
    <w:rsid w:val="00670488"/>
    <w:rsid w:val="006714E3"/>
    <w:rsid w:val="006760C7"/>
    <w:rsid w:val="00680156"/>
    <w:rsid w:val="00682313"/>
    <w:rsid w:val="0068286E"/>
    <w:rsid w:val="00685897"/>
    <w:rsid w:val="00686ECE"/>
    <w:rsid w:val="00690782"/>
    <w:rsid w:val="00690F47"/>
    <w:rsid w:val="00694D43"/>
    <w:rsid w:val="006957A4"/>
    <w:rsid w:val="00696BE5"/>
    <w:rsid w:val="00696E21"/>
    <w:rsid w:val="006A346B"/>
    <w:rsid w:val="006A50A5"/>
    <w:rsid w:val="006B4240"/>
    <w:rsid w:val="006B6D69"/>
    <w:rsid w:val="006C73BB"/>
    <w:rsid w:val="006D1735"/>
    <w:rsid w:val="006D1818"/>
    <w:rsid w:val="006D5B6C"/>
    <w:rsid w:val="006D74B9"/>
    <w:rsid w:val="006F10C0"/>
    <w:rsid w:val="006F472E"/>
    <w:rsid w:val="006F6570"/>
    <w:rsid w:val="006F6D2A"/>
    <w:rsid w:val="007030B7"/>
    <w:rsid w:val="00710A35"/>
    <w:rsid w:val="00710A7C"/>
    <w:rsid w:val="00714AA9"/>
    <w:rsid w:val="00714B4D"/>
    <w:rsid w:val="007213E7"/>
    <w:rsid w:val="00727A53"/>
    <w:rsid w:val="00731176"/>
    <w:rsid w:val="0073188B"/>
    <w:rsid w:val="00732E59"/>
    <w:rsid w:val="007331FF"/>
    <w:rsid w:val="00734FD2"/>
    <w:rsid w:val="00735647"/>
    <w:rsid w:val="00740869"/>
    <w:rsid w:val="00743E5B"/>
    <w:rsid w:val="0074562F"/>
    <w:rsid w:val="00745967"/>
    <w:rsid w:val="00746C84"/>
    <w:rsid w:val="00746CF3"/>
    <w:rsid w:val="00746E86"/>
    <w:rsid w:val="007471B8"/>
    <w:rsid w:val="00750B48"/>
    <w:rsid w:val="00753142"/>
    <w:rsid w:val="00754188"/>
    <w:rsid w:val="007616BA"/>
    <w:rsid w:val="00773274"/>
    <w:rsid w:val="007761AF"/>
    <w:rsid w:val="00777483"/>
    <w:rsid w:val="0078067A"/>
    <w:rsid w:val="00786589"/>
    <w:rsid w:val="007906F0"/>
    <w:rsid w:val="007907DE"/>
    <w:rsid w:val="007908DC"/>
    <w:rsid w:val="0079138B"/>
    <w:rsid w:val="0079335E"/>
    <w:rsid w:val="00797317"/>
    <w:rsid w:val="007A07EC"/>
    <w:rsid w:val="007B1B9E"/>
    <w:rsid w:val="007B2FBE"/>
    <w:rsid w:val="007B79C7"/>
    <w:rsid w:val="007B7F5E"/>
    <w:rsid w:val="007C15CD"/>
    <w:rsid w:val="007C48EE"/>
    <w:rsid w:val="007C50F5"/>
    <w:rsid w:val="007C523E"/>
    <w:rsid w:val="007D26F0"/>
    <w:rsid w:val="007D36D8"/>
    <w:rsid w:val="007D4687"/>
    <w:rsid w:val="007D4AEC"/>
    <w:rsid w:val="007D74A9"/>
    <w:rsid w:val="007E18CC"/>
    <w:rsid w:val="007E1CA0"/>
    <w:rsid w:val="007E5069"/>
    <w:rsid w:val="007E665C"/>
    <w:rsid w:val="007F2DF9"/>
    <w:rsid w:val="007F6AAB"/>
    <w:rsid w:val="0080174D"/>
    <w:rsid w:val="008039DD"/>
    <w:rsid w:val="00805E2C"/>
    <w:rsid w:val="0081009F"/>
    <w:rsid w:val="00810B8B"/>
    <w:rsid w:val="00814454"/>
    <w:rsid w:val="0082067F"/>
    <w:rsid w:val="00822BDF"/>
    <w:rsid w:val="00823AC8"/>
    <w:rsid w:val="00827033"/>
    <w:rsid w:val="00830009"/>
    <w:rsid w:val="008319B2"/>
    <w:rsid w:val="0083279F"/>
    <w:rsid w:val="00837380"/>
    <w:rsid w:val="00837496"/>
    <w:rsid w:val="008442AB"/>
    <w:rsid w:val="00844C69"/>
    <w:rsid w:val="00850C31"/>
    <w:rsid w:val="008518FA"/>
    <w:rsid w:val="00864E62"/>
    <w:rsid w:val="00870692"/>
    <w:rsid w:val="00873083"/>
    <w:rsid w:val="00875B8E"/>
    <w:rsid w:val="00875F3C"/>
    <w:rsid w:val="00876885"/>
    <w:rsid w:val="008810A1"/>
    <w:rsid w:val="00881272"/>
    <w:rsid w:val="0088150F"/>
    <w:rsid w:val="00881E62"/>
    <w:rsid w:val="00882A5F"/>
    <w:rsid w:val="00884DB9"/>
    <w:rsid w:val="008857CA"/>
    <w:rsid w:val="0089253E"/>
    <w:rsid w:val="008A1C9A"/>
    <w:rsid w:val="008A41C0"/>
    <w:rsid w:val="008B3C18"/>
    <w:rsid w:val="008B4BC4"/>
    <w:rsid w:val="008B6AC3"/>
    <w:rsid w:val="008C0D1D"/>
    <w:rsid w:val="008C2BCD"/>
    <w:rsid w:val="008C42F6"/>
    <w:rsid w:val="008D0674"/>
    <w:rsid w:val="008D0F35"/>
    <w:rsid w:val="008D29D0"/>
    <w:rsid w:val="008D66B1"/>
    <w:rsid w:val="008E02D9"/>
    <w:rsid w:val="008E3DC1"/>
    <w:rsid w:val="008E4FF3"/>
    <w:rsid w:val="008E5163"/>
    <w:rsid w:val="008E72CF"/>
    <w:rsid w:val="008E777C"/>
    <w:rsid w:val="008F0E9C"/>
    <w:rsid w:val="008F34F0"/>
    <w:rsid w:val="008F61D2"/>
    <w:rsid w:val="008F7029"/>
    <w:rsid w:val="008F7A38"/>
    <w:rsid w:val="00905325"/>
    <w:rsid w:val="00905486"/>
    <w:rsid w:val="00905865"/>
    <w:rsid w:val="0090661F"/>
    <w:rsid w:val="00912C7D"/>
    <w:rsid w:val="00912F2F"/>
    <w:rsid w:val="009203DB"/>
    <w:rsid w:val="009227A8"/>
    <w:rsid w:val="00924318"/>
    <w:rsid w:val="0092449B"/>
    <w:rsid w:val="009265D7"/>
    <w:rsid w:val="0092691D"/>
    <w:rsid w:val="00931CDA"/>
    <w:rsid w:val="009339CE"/>
    <w:rsid w:val="00934DD2"/>
    <w:rsid w:val="009351A4"/>
    <w:rsid w:val="00935DCD"/>
    <w:rsid w:val="00940228"/>
    <w:rsid w:val="009448F4"/>
    <w:rsid w:val="0094606F"/>
    <w:rsid w:val="00946B04"/>
    <w:rsid w:val="00951718"/>
    <w:rsid w:val="009531F9"/>
    <w:rsid w:val="00953CE1"/>
    <w:rsid w:val="00956DFE"/>
    <w:rsid w:val="00962419"/>
    <w:rsid w:val="00963948"/>
    <w:rsid w:val="009667ED"/>
    <w:rsid w:val="00971D9A"/>
    <w:rsid w:val="00974D47"/>
    <w:rsid w:val="009750E5"/>
    <w:rsid w:val="00975F8C"/>
    <w:rsid w:val="00976FBD"/>
    <w:rsid w:val="00977A7D"/>
    <w:rsid w:val="00982365"/>
    <w:rsid w:val="00984B71"/>
    <w:rsid w:val="009857AB"/>
    <w:rsid w:val="00986217"/>
    <w:rsid w:val="00986422"/>
    <w:rsid w:val="009935E5"/>
    <w:rsid w:val="00997343"/>
    <w:rsid w:val="009A274B"/>
    <w:rsid w:val="009A4ECA"/>
    <w:rsid w:val="009A5B90"/>
    <w:rsid w:val="009A708C"/>
    <w:rsid w:val="009B0A86"/>
    <w:rsid w:val="009B35A2"/>
    <w:rsid w:val="009B3E4F"/>
    <w:rsid w:val="009B4636"/>
    <w:rsid w:val="009B5ABE"/>
    <w:rsid w:val="009C28BF"/>
    <w:rsid w:val="009C2F91"/>
    <w:rsid w:val="009C57FC"/>
    <w:rsid w:val="009D0B1A"/>
    <w:rsid w:val="009D6D0D"/>
    <w:rsid w:val="009D729C"/>
    <w:rsid w:val="009E219F"/>
    <w:rsid w:val="009F009A"/>
    <w:rsid w:val="009F1F7A"/>
    <w:rsid w:val="009F777D"/>
    <w:rsid w:val="00A055B1"/>
    <w:rsid w:val="00A06487"/>
    <w:rsid w:val="00A07615"/>
    <w:rsid w:val="00A07932"/>
    <w:rsid w:val="00A124CF"/>
    <w:rsid w:val="00A134F2"/>
    <w:rsid w:val="00A13DA2"/>
    <w:rsid w:val="00A14AB3"/>
    <w:rsid w:val="00A16CC2"/>
    <w:rsid w:val="00A1714F"/>
    <w:rsid w:val="00A17434"/>
    <w:rsid w:val="00A2009E"/>
    <w:rsid w:val="00A209E7"/>
    <w:rsid w:val="00A24364"/>
    <w:rsid w:val="00A253E2"/>
    <w:rsid w:val="00A362A2"/>
    <w:rsid w:val="00A37CBB"/>
    <w:rsid w:val="00A40B57"/>
    <w:rsid w:val="00A43057"/>
    <w:rsid w:val="00A448E5"/>
    <w:rsid w:val="00A5014B"/>
    <w:rsid w:val="00A52E44"/>
    <w:rsid w:val="00A53CDE"/>
    <w:rsid w:val="00A54F54"/>
    <w:rsid w:val="00A55934"/>
    <w:rsid w:val="00A56613"/>
    <w:rsid w:val="00A615C7"/>
    <w:rsid w:val="00A6410A"/>
    <w:rsid w:val="00A65039"/>
    <w:rsid w:val="00A70C8B"/>
    <w:rsid w:val="00A72883"/>
    <w:rsid w:val="00A74777"/>
    <w:rsid w:val="00A81C24"/>
    <w:rsid w:val="00A81DB4"/>
    <w:rsid w:val="00A868E8"/>
    <w:rsid w:val="00A9257C"/>
    <w:rsid w:val="00A9613A"/>
    <w:rsid w:val="00A9658B"/>
    <w:rsid w:val="00AA0B58"/>
    <w:rsid w:val="00AA1B45"/>
    <w:rsid w:val="00AA328B"/>
    <w:rsid w:val="00AA786D"/>
    <w:rsid w:val="00AB0E50"/>
    <w:rsid w:val="00AB1743"/>
    <w:rsid w:val="00AB3B28"/>
    <w:rsid w:val="00AB559A"/>
    <w:rsid w:val="00AB5AE4"/>
    <w:rsid w:val="00AB7AAD"/>
    <w:rsid w:val="00AC06C7"/>
    <w:rsid w:val="00AC242B"/>
    <w:rsid w:val="00AC2C2F"/>
    <w:rsid w:val="00AC2E18"/>
    <w:rsid w:val="00AC2FBA"/>
    <w:rsid w:val="00AC3156"/>
    <w:rsid w:val="00AC4BBA"/>
    <w:rsid w:val="00AC4D82"/>
    <w:rsid w:val="00AC560D"/>
    <w:rsid w:val="00AC6951"/>
    <w:rsid w:val="00AD06FE"/>
    <w:rsid w:val="00AD0B61"/>
    <w:rsid w:val="00AD0D00"/>
    <w:rsid w:val="00AD12C9"/>
    <w:rsid w:val="00AD3260"/>
    <w:rsid w:val="00AD34DF"/>
    <w:rsid w:val="00AD6468"/>
    <w:rsid w:val="00AD7A43"/>
    <w:rsid w:val="00AE0C77"/>
    <w:rsid w:val="00AE15C8"/>
    <w:rsid w:val="00AE519C"/>
    <w:rsid w:val="00AE5F7F"/>
    <w:rsid w:val="00AF01EF"/>
    <w:rsid w:val="00AF2E7D"/>
    <w:rsid w:val="00AF56D3"/>
    <w:rsid w:val="00AF74B1"/>
    <w:rsid w:val="00AF74B5"/>
    <w:rsid w:val="00B00709"/>
    <w:rsid w:val="00B020D2"/>
    <w:rsid w:val="00B02CCF"/>
    <w:rsid w:val="00B04056"/>
    <w:rsid w:val="00B057C3"/>
    <w:rsid w:val="00B0664E"/>
    <w:rsid w:val="00B07383"/>
    <w:rsid w:val="00B07DD4"/>
    <w:rsid w:val="00B11C9E"/>
    <w:rsid w:val="00B17781"/>
    <w:rsid w:val="00B20750"/>
    <w:rsid w:val="00B2133B"/>
    <w:rsid w:val="00B3069F"/>
    <w:rsid w:val="00B32E63"/>
    <w:rsid w:val="00B338BA"/>
    <w:rsid w:val="00B33F58"/>
    <w:rsid w:val="00B51195"/>
    <w:rsid w:val="00B539C0"/>
    <w:rsid w:val="00B560FD"/>
    <w:rsid w:val="00B56300"/>
    <w:rsid w:val="00B61DFE"/>
    <w:rsid w:val="00B62712"/>
    <w:rsid w:val="00B6523B"/>
    <w:rsid w:val="00B65732"/>
    <w:rsid w:val="00B74B49"/>
    <w:rsid w:val="00B802EE"/>
    <w:rsid w:val="00B821A0"/>
    <w:rsid w:val="00B82E1F"/>
    <w:rsid w:val="00B87891"/>
    <w:rsid w:val="00B96AB9"/>
    <w:rsid w:val="00B97835"/>
    <w:rsid w:val="00BA39E0"/>
    <w:rsid w:val="00BA5F1E"/>
    <w:rsid w:val="00BB12DB"/>
    <w:rsid w:val="00BB15F7"/>
    <w:rsid w:val="00BB1672"/>
    <w:rsid w:val="00BB1A97"/>
    <w:rsid w:val="00BB2D7B"/>
    <w:rsid w:val="00BB32F2"/>
    <w:rsid w:val="00BB3742"/>
    <w:rsid w:val="00BB6BBF"/>
    <w:rsid w:val="00BC1F36"/>
    <w:rsid w:val="00BC5514"/>
    <w:rsid w:val="00BC749E"/>
    <w:rsid w:val="00BD310A"/>
    <w:rsid w:val="00BD3B25"/>
    <w:rsid w:val="00BD66C6"/>
    <w:rsid w:val="00BE1726"/>
    <w:rsid w:val="00BE2CE3"/>
    <w:rsid w:val="00BE52F4"/>
    <w:rsid w:val="00BE69B1"/>
    <w:rsid w:val="00BE6C59"/>
    <w:rsid w:val="00BF0146"/>
    <w:rsid w:val="00BF0B4D"/>
    <w:rsid w:val="00BF234B"/>
    <w:rsid w:val="00BF2A91"/>
    <w:rsid w:val="00C00EC8"/>
    <w:rsid w:val="00C02F1E"/>
    <w:rsid w:val="00C13CA6"/>
    <w:rsid w:val="00C15764"/>
    <w:rsid w:val="00C24167"/>
    <w:rsid w:val="00C250B3"/>
    <w:rsid w:val="00C27D3B"/>
    <w:rsid w:val="00C3136E"/>
    <w:rsid w:val="00C32F37"/>
    <w:rsid w:val="00C3441D"/>
    <w:rsid w:val="00C35B57"/>
    <w:rsid w:val="00C37381"/>
    <w:rsid w:val="00C373F2"/>
    <w:rsid w:val="00C41DAD"/>
    <w:rsid w:val="00C42D5B"/>
    <w:rsid w:val="00C47E1C"/>
    <w:rsid w:val="00C50FF2"/>
    <w:rsid w:val="00C53147"/>
    <w:rsid w:val="00C54FC7"/>
    <w:rsid w:val="00C56497"/>
    <w:rsid w:val="00C63D47"/>
    <w:rsid w:val="00C6540C"/>
    <w:rsid w:val="00C70348"/>
    <w:rsid w:val="00C71CFF"/>
    <w:rsid w:val="00C71F6F"/>
    <w:rsid w:val="00C75265"/>
    <w:rsid w:val="00C768A5"/>
    <w:rsid w:val="00C77BD0"/>
    <w:rsid w:val="00C80042"/>
    <w:rsid w:val="00C80589"/>
    <w:rsid w:val="00C81A0B"/>
    <w:rsid w:val="00C823FC"/>
    <w:rsid w:val="00C910EA"/>
    <w:rsid w:val="00C93D14"/>
    <w:rsid w:val="00C973F9"/>
    <w:rsid w:val="00C97868"/>
    <w:rsid w:val="00C97ACF"/>
    <w:rsid w:val="00CA3DB6"/>
    <w:rsid w:val="00CA49F1"/>
    <w:rsid w:val="00CA77A6"/>
    <w:rsid w:val="00CB03D3"/>
    <w:rsid w:val="00CB1236"/>
    <w:rsid w:val="00CB1F3E"/>
    <w:rsid w:val="00CB504F"/>
    <w:rsid w:val="00CB7D02"/>
    <w:rsid w:val="00CC0DA4"/>
    <w:rsid w:val="00CC1CD4"/>
    <w:rsid w:val="00CC46A3"/>
    <w:rsid w:val="00CC6B67"/>
    <w:rsid w:val="00CC6B8D"/>
    <w:rsid w:val="00CD2FCB"/>
    <w:rsid w:val="00CD4396"/>
    <w:rsid w:val="00CD5B17"/>
    <w:rsid w:val="00CD7B19"/>
    <w:rsid w:val="00CE1C53"/>
    <w:rsid w:val="00CE28DE"/>
    <w:rsid w:val="00CE2CED"/>
    <w:rsid w:val="00CE3FB0"/>
    <w:rsid w:val="00CE5159"/>
    <w:rsid w:val="00CE5D19"/>
    <w:rsid w:val="00CF3B66"/>
    <w:rsid w:val="00CF3C20"/>
    <w:rsid w:val="00CF5A6C"/>
    <w:rsid w:val="00D01D04"/>
    <w:rsid w:val="00D031B9"/>
    <w:rsid w:val="00D03E72"/>
    <w:rsid w:val="00D05669"/>
    <w:rsid w:val="00D059F0"/>
    <w:rsid w:val="00D0614C"/>
    <w:rsid w:val="00D06EB5"/>
    <w:rsid w:val="00D11763"/>
    <w:rsid w:val="00D12954"/>
    <w:rsid w:val="00D139A8"/>
    <w:rsid w:val="00D16009"/>
    <w:rsid w:val="00D16DDF"/>
    <w:rsid w:val="00D30F4D"/>
    <w:rsid w:val="00D30FFF"/>
    <w:rsid w:val="00D35D48"/>
    <w:rsid w:val="00D40718"/>
    <w:rsid w:val="00D4086A"/>
    <w:rsid w:val="00D45827"/>
    <w:rsid w:val="00D56B79"/>
    <w:rsid w:val="00D64E7F"/>
    <w:rsid w:val="00D76BA9"/>
    <w:rsid w:val="00D80425"/>
    <w:rsid w:val="00D804A4"/>
    <w:rsid w:val="00D818C1"/>
    <w:rsid w:val="00D8216E"/>
    <w:rsid w:val="00D833BC"/>
    <w:rsid w:val="00D91707"/>
    <w:rsid w:val="00D942A5"/>
    <w:rsid w:val="00DA057A"/>
    <w:rsid w:val="00DA4413"/>
    <w:rsid w:val="00DA453E"/>
    <w:rsid w:val="00DA5B6A"/>
    <w:rsid w:val="00DA6E9F"/>
    <w:rsid w:val="00DA7A6C"/>
    <w:rsid w:val="00DA7AD7"/>
    <w:rsid w:val="00DB01E8"/>
    <w:rsid w:val="00DB3FEF"/>
    <w:rsid w:val="00DB7D13"/>
    <w:rsid w:val="00DC3D4E"/>
    <w:rsid w:val="00DC4593"/>
    <w:rsid w:val="00DC46BF"/>
    <w:rsid w:val="00DC6C02"/>
    <w:rsid w:val="00DD2768"/>
    <w:rsid w:val="00DE2591"/>
    <w:rsid w:val="00DE3944"/>
    <w:rsid w:val="00DE4655"/>
    <w:rsid w:val="00DF0231"/>
    <w:rsid w:val="00E006A9"/>
    <w:rsid w:val="00E01216"/>
    <w:rsid w:val="00E02D94"/>
    <w:rsid w:val="00E05738"/>
    <w:rsid w:val="00E11450"/>
    <w:rsid w:val="00E11B8C"/>
    <w:rsid w:val="00E129DE"/>
    <w:rsid w:val="00E149BE"/>
    <w:rsid w:val="00E155E9"/>
    <w:rsid w:val="00E26EB3"/>
    <w:rsid w:val="00E30186"/>
    <w:rsid w:val="00E34029"/>
    <w:rsid w:val="00E34483"/>
    <w:rsid w:val="00E34F7E"/>
    <w:rsid w:val="00E43C23"/>
    <w:rsid w:val="00E43EFF"/>
    <w:rsid w:val="00E4544D"/>
    <w:rsid w:val="00E47022"/>
    <w:rsid w:val="00E520B0"/>
    <w:rsid w:val="00E55924"/>
    <w:rsid w:val="00E60717"/>
    <w:rsid w:val="00E6261D"/>
    <w:rsid w:val="00E62901"/>
    <w:rsid w:val="00E81456"/>
    <w:rsid w:val="00E82060"/>
    <w:rsid w:val="00E82192"/>
    <w:rsid w:val="00E82A46"/>
    <w:rsid w:val="00E83A30"/>
    <w:rsid w:val="00E91BB0"/>
    <w:rsid w:val="00E964D6"/>
    <w:rsid w:val="00E97D8F"/>
    <w:rsid w:val="00EA2DC5"/>
    <w:rsid w:val="00EA552F"/>
    <w:rsid w:val="00EA593D"/>
    <w:rsid w:val="00EB12C6"/>
    <w:rsid w:val="00EB20C6"/>
    <w:rsid w:val="00EB3626"/>
    <w:rsid w:val="00EC739F"/>
    <w:rsid w:val="00ED37B9"/>
    <w:rsid w:val="00ED4A09"/>
    <w:rsid w:val="00ED7ADC"/>
    <w:rsid w:val="00ED7D9A"/>
    <w:rsid w:val="00EE26C9"/>
    <w:rsid w:val="00EF1436"/>
    <w:rsid w:val="00EF4B99"/>
    <w:rsid w:val="00EF6AA6"/>
    <w:rsid w:val="00EF7912"/>
    <w:rsid w:val="00F00549"/>
    <w:rsid w:val="00F01D5F"/>
    <w:rsid w:val="00F02B27"/>
    <w:rsid w:val="00F04CB0"/>
    <w:rsid w:val="00F0517C"/>
    <w:rsid w:val="00F06666"/>
    <w:rsid w:val="00F13E49"/>
    <w:rsid w:val="00F22440"/>
    <w:rsid w:val="00F22B5E"/>
    <w:rsid w:val="00F24283"/>
    <w:rsid w:val="00F31994"/>
    <w:rsid w:val="00F40122"/>
    <w:rsid w:val="00F4117A"/>
    <w:rsid w:val="00F41626"/>
    <w:rsid w:val="00F431BA"/>
    <w:rsid w:val="00F5237D"/>
    <w:rsid w:val="00F55451"/>
    <w:rsid w:val="00F566D8"/>
    <w:rsid w:val="00F5758B"/>
    <w:rsid w:val="00F73318"/>
    <w:rsid w:val="00F8597C"/>
    <w:rsid w:val="00F85D5D"/>
    <w:rsid w:val="00F86D09"/>
    <w:rsid w:val="00F909A3"/>
    <w:rsid w:val="00F910D6"/>
    <w:rsid w:val="00F91B53"/>
    <w:rsid w:val="00F92873"/>
    <w:rsid w:val="00F93D89"/>
    <w:rsid w:val="00F96661"/>
    <w:rsid w:val="00F97956"/>
    <w:rsid w:val="00FA1359"/>
    <w:rsid w:val="00FA1B2C"/>
    <w:rsid w:val="00FA397E"/>
    <w:rsid w:val="00FA55D3"/>
    <w:rsid w:val="00FB0F50"/>
    <w:rsid w:val="00FB6843"/>
    <w:rsid w:val="00FB75C9"/>
    <w:rsid w:val="00FB79E1"/>
    <w:rsid w:val="00FC0009"/>
    <w:rsid w:val="00FC093E"/>
    <w:rsid w:val="00FC1D20"/>
    <w:rsid w:val="00FC1FF1"/>
    <w:rsid w:val="00FC352F"/>
    <w:rsid w:val="00FC6DD3"/>
    <w:rsid w:val="00FD0F99"/>
    <w:rsid w:val="00FD2B4C"/>
    <w:rsid w:val="00FD3E8F"/>
    <w:rsid w:val="00FD6415"/>
    <w:rsid w:val="00FE1901"/>
    <w:rsid w:val="00FE258A"/>
    <w:rsid w:val="00FE3C63"/>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CC6B67"/>
    <w:pPr>
      <w:spacing w:line="276" w:lineRule="auto"/>
      <w:outlineLvl w:val="0"/>
    </w:pPr>
    <w:rPr>
      <w:b/>
      <w:color w:val="365F91" w:themeColor="accent1" w:themeShade="BF"/>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CC6B67"/>
    <w:pPr>
      <w:spacing w:before="200" w:after="0"/>
      <w:outlineLvl w:val="1"/>
    </w:pPr>
    <w:rPr>
      <w:rFonts w:cstheme="majorBidi"/>
      <w:b/>
      <w:bCs/>
      <w:color w:val="365F91" w:themeColor="accent1" w:themeShade="BF"/>
      <w:sz w:val="26"/>
      <w:szCs w:val="26"/>
      <w:shd w:val="clear" w:color="auto" w:fill="FFCCFF"/>
    </w:rPr>
  </w:style>
  <w:style w:type="paragraph" w:styleId="Heading3">
    <w:name w:val="heading 3"/>
    <w:basedOn w:val="NoSpacing"/>
    <w:next w:val="Normal"/>
    <w:link w:val="Heading3Char"/>
    <w:uiPriority w:val="9"/>
    <w:unhideWhenUsed/>
    <w:qFormat/>
    <w:rsid w:val="00CC6B67"/>
    <w:pPr>
      <w:spacing w:before="200" w:line="276" w:lineRule="auto"/>
      <w:outlineLvl w:val="2"/>
    </w:pPr>
    <w:rPr>
      <w:b/>
      <w:color w:val="365F91" w:themeColor="accent1" w:themeShade="BF"/>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CC6B67"/>
    <w:rPr>
      <w:rFonts w:ascii="Arial" w:eastAsia="Arial" w:hAnsi="Arial"/>
      <w:b/>
      <w:color w:val="365F91" w:themeColor="accent1" w:themeShade="BF"/>
      <w:sz w:val="28"/>
      <w:szCs w:val="28"/>
    </w:rPr>
  </w:style>
  <w:style w:type="character" w:customStyle="1" w:styleId="Heading2Char">
    <w:name w:val="Heading 2 Char"/>
    <w:basedOn w:val="DefaultParagraphFont"/>
    <w:link w:val="Heading2"/>
    <w:uiPriority w:val="9"/>
    <w:rsid w:val="00CC6B67"/>
    <w:rPr>
      <w:rFonts w:ascii="Arial" w:eastAsia="Arial" w:hAnsi="Arial" w:cstheme="majorBidi"/>
      <w:b/>
      <w:bCs/>
      <w:color w:val="365F91" w:themeColor="accent1" w:themeShade="BF"/>
      <w:sz w:val="26"/>
      <w:szCs w:val="26"/>
    </w:rPr>
  </w:style>
  <w:style w:type="character" w:customStyle="1" w:styleId="Heading3Char">
    <w:name w:val="Heading 3 Char"/>
    <w:basedOn w:val="DefaultParagraphFont"/>
    <w:link w:val="Heading3"/>
    <w:uiPriority w:val="9"/>
    <w:rsid w:val="00CC6B67"/>
    <w:rPr>
      <w:rFonts w:ascii="Arial" w:eastAsia="Arial" w:hAnsi="Arial"/>
      <w:b/>
      <w:color w:val="365F91" w:themeColor="accent1" w:themeShade="BF"/>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556495"/>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164CE-DB03-44C2-9556-D0BAA2733ADD}"/>
</file>

<file path=customXml/itemProps2.xml><?xml version="1.0" encoding="utf-8"?>
<ds:datastoreItem xmlns:ds="http://schemas.openxmlformats.org/officeDocument/2006/customXml" ds:itemID="{2FA8BC52-143E-4238-A61B-F49FEE1BA052}"/>
</file>

<file path=customXml/itemProps3.xml><?xml version="1.0" encoding="utf-8"?>
<ds:datastoreItem xmlns:ds="http://schemas.openxmlformats.org/officeDocument/2006/customXml" ds:itemID="{672FB38D-471F-4191-B780-F1DC746F7F68}"/>
</file>

<file path=customXml/itemProps4.xml><?xml version="1.0" encoding="utf-8"?>
<ds:datastoreItem xmlns:ds="http://schemas.openxmlformats.org/officeDocument/2006/customXml" ds:itemID="{C6E286F4-F8CE-4418-8AD5-E5F4F2B11194}"/>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765</TotalTime>
  <Pages>6</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PC August 1 2019</vt:lpstr>
    </vt:vector>
  </TitlesOfParts>
  <Company>Brevard County</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August 1 2019</dc:title>
  <dc:creator>Clark, Laura C</dc:creator>
  <cp:lastModifiedBy>Rivera, Amy</cp:lastModifiedBy>
  <cp:revision>279</cp:revision>
  <cp:lastPrinted>2021-02-11T14:27:00Z</cp:lastPrinted>
  <dcterms:created xsi:type="dcterms:W3CDTF">2020-11-30T16:21:00Z</dcterms:created>
  <dcterms:modified xsi:type="dcterms:W3CDTF">2021-09-28T16:45:00Z</dcterms:modified>
</cp:coreProperties>
</file>