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1B92E21" w14:textId="77777777" w:rsidR="00A40B57" w:rsidRPr="003A0507" w:rsidRDefault="00A40B57" w:rsidP="003A0507">
      <w:pPr>
        <w:pStyle w:val="Heading1"/>
      </w:pPr>
      <w:bookmarkStart w:id="0" w:name="_GoBack"/>
      <w:bookmarkEnd w:id="0"/>
      <w:r w:rsidRPr="00AA6B4D">
        <w:rPr>
          <w:shd w:val="clear" w:color="auto" w:fill="auto"/>
        </w:rPr>
        <w:t>Endangered Lands Program</w:t>
      </w:r>
    </w:p>
    <w:p w14:paraId="582B5C10" w14:textId="77777777" w:rsidR="00A52E44" w:rsidRDefault="008D29D0" w:rsidP="003A0507">
      <w:pPr>
        <w:pStyle w:val="Heading1"/>
      </w:pPr>
      <w:r w:rsidRPr="00AA6B4D">
        <w:rPr>
          <w:shd w:val="clear" w:color="auto" w:fill="auto"/>
        </w:rPr>
        <w:t xml:space="preserve">Selection and Management Committee </w:t>
      </w:r>
      <w:r w:rsidR="00A40B57" w:rsidRPr="00AA6B4D">
        <w:rPr>
          <w:shd w:val="clear" w:color="auto" w:fill="auto"/>
        </w:rPr>
        <w:t>Meeting</w:t>
      </w:r>
      <w:r w:rsidR="00391FCC" w:rsidRPr="00AA6B4D">
        <w:rPr>
          <w:shd w:val="clear" w:color="auto" w:fill="auto"/>
        </w:rPr>
        <w:t xml:space="preserve"> Minutes</w:t>
      </w:r>
    </w:p>
    <w:p w14:paraId="1277B4DF" w14:textId="77777777" w:rsidR="00391FCC" w:rsidRPr="003A0507" w:rsidRDefault="00A13973" w:rsidP="003A0507">
      <w:pPr>
        <w:pStyle w:val="NoSpacing"/>
        <w:spacing w:before="200" w:after="200" w:line="276" w:lineRule="auto"/>
        <w:rPr>
          <w:b/>
        </w:rPr>
      </w:pPr>
      <w:r>
        <w:rPr>
          <w:b/>
          <w:sz w:val="26"/>
        </w:rPr>
        <w:t>August 23</w:t>
      </w:r>
      <w:r w:rsidR="00391FCC" w:rsidRPr="003A0507">
        <w:rPr>
          <w:b/>
          <w:sz w:val="26"/>
        </w:rPr>
        <w:t>, 20</w:t>
      </w:r>
      <w:r w:rsidR="004F6CAD">
        <w:rPr>
          <w:b/>
          <w:sz w:val="26"/>
        </w:rPr>
        <w:t>19</w:t>
      </w:r>
    </w:p>
    <w:p w14:paraId="7FF27E8B" w14:textId="77777777" w:rsidR="00F5758B" w:rsidRPr="003A0507" w:rsidRDefault="00F5758B" w:rsidP="003A0507">
      <w:pPr>
        <w:pStyle w:val="Heading2"/>
      </w:pPr>
      <w:r w:rsidRPr="00AA6B4D">
        <w:rPr>
          <w:shd w:val="clear" w:color="auto" w:fill="auto"/>
        </w:rPr>
        <w:t>Attendance</w:t>
      </w:r>
    </w:p>
    <w:p w14:paraId="14ED96CE" w14:textId="77777777" w:rsidR="008D29D0" w:rsidRPr="00AA6B4D" w:rsidRDefault="003A0507" w:rsidP="003A0507">
      <w:pPr>
        <w:pStyle w:val="Heading3"/>
      </w:pPr>
      <w:r w:rsidRPr="00AA6B4D">
        <w:t>SELECTION AND MANAGEMENT COMMITTEE MEMBERS</w:t>
      </w:r>
    </w:p>
    <w:p w14:paraId="79BF1D7F" w14:textId="77777777" w:rsidR="007B2FBE" w:rsidRPr="00AA6B4D" w:rsidRDefault="008D29D0" w:rsidP="009A4ECA">
      <w:pPr>
        <w:pStyle w:val="NoSpacing"/>
        <w:numPr>
          <w:ilvl w:val="0"/>
          <w:numId w:val="20"/>
        </w:numPr>
        <w:spacing w:line="276" w:lineRule="auto"/>
        <w:rPr>
          <w:b/>
          <w:bCs/>
          <w:i/>
          <w:iCs/>
        </w:rPr>
      </w:pPr>
      <w:r w:rsidRPr="00AA6B4D">
        <w:t>Elizabeth Becker</w:t>
      </w:r>
      <w:r w:rsidR="00DD2768" w:rsidRPr="00AA6B4D">
        <w:rPr>
          <w:i/>
          <w:color w:val="009900"/>
        </w:rPr>
        <w:t xml:space="preserve"> </w:t>
      </w:r>
    </w:p>
    <w:p w14:paraId="33DB87F9" w14:textId="77777777" w:rsidR="008D29D0" w:rsidRPr="00AA6B4D" w:rsidRDefault="008D29D0" w:rsidP="009A4ECA">
      <w:pPr>
        <w:pStyle w:val="NoSpacing"/>
        <w:numPr>
          <w:ilvl w:val="0"/>
          <w:numId w:val="20"/>
        </w:numPr>
        <w:spacing w:line="276" w:lineRule="auto"/>
        <w:rPr>
          <w:b/>
          <w:bCs/>
          <w:i/>
          <w:iCs/>
        </w:rPr>
      </w:pPr>
      <w:r w:rsidRPr="00AA6B4D">
        <w:t>Dave Breininger</w:t>
      </w:r>
    </w:p>
    <w:p w14:paraId="07FC3899" w14:textId="77777777" w:rsidR="00250E97" w:rsidRPr="00AA6B4D" w:rsidRDefault="00250E97" w:rsidP="009A4ECA">
      <w:pPr>
        <w:pStyle w:val="NoSpacing"/>
        <w:numPr>
          <w:ilvl w:val="0"/>
          <w:numId w:val="20"/>
        </w:numPr>
        <w:spacing w:line="276" w:lineRule="auto"/>
        <w:rPr>
          <w:b/>
          <w:i/>
        </w:rPr>
      </w:pPr>
      <w:r w:rsidRPr="00AA6B4D">
        <w:t>Tamy Dabu</w:t>
      </w:r>
    </w:p>
    <w:p w14:paraId="7213F097" w14:textId="77777777" w:rsidR="008D29D0" w:rsidRPr="00AA6B4D" w:rsidRDefault="008D29D0" w:rsidP="009A4ECA">
      <w:pPr>
        <w:pStyle w:val="NoSpacing"/>
        <w:numPr>
          <w:ilvl w:val="0"/>
          <w:numId w:val="20"/>
        </w:numPr>
        <w:spacing w:line="276" w:lineRule="auto"/>
        <w:rPr>
          <w:b/>
          <w:bCs/>
          <w:i/>
          <w:iCs/>
        </w:rPr>
      </w:pPr>
      <w:r w:rsidRPr="00AA6B4D">
        <w:t>Tammy Foster</w:t>
      </w:r>
    </w:p>
    <w:p w14:paraId="0201B4BD" w14:textId="77777777" w:rsidR="008D29D0" w:rsidRPr="00AA6B4D" w:rsidRDefault="008D29D0" w:rsidP="009A4ECA">
      <w:pPr>
        <w:pStyle w:val="NoSpacing"/>
        <w:numPr>
          <w:ilvl w:val="0"/>
          <w:numId w:val="20"/>
        </w:numPr>
        <w:spacing w:line="276" w:lineRule="auto"/>
        <w:rPr>
          <w:b/>
          <w:bCs/>
          <w:i/>
          <w:iCs/>
        </w:rPr>
      </w:pPr>
      <w:r w:rsidRPr="00AA6B4D">
        <w:t>Oli Johnson</w:t>
      </w:r>
    </w:p>
    <w:p w14:paraId="167F6F16" w14:textId="77777777" w:rsidR="008D29D0" w:rsidRPr="00AA6B4D" w:rsidRDefault="008D29D0" w:rsidP="009A4ECA">
      <w:pPr>
        <w:pStyle w:val="NoSpacing"/>
        <w:numPr>
          <w:ilvl w:val="0"/>
          <w:numId w:val="20"/>
        </w:numPr>
        <w:spacing w:line="276" w:lineRule="auto"/>
        <w:rPr>
          <w:b/>
          <w:bCs/>
          <w:i/>
          <w:iCs/>
        </w:rPr>
      </w:pPr>
      <w:r w:rsidRPr="00AA6B4D">
        <w:t>Paul Schmalzer</w:t>
      </w:r>
    </w:p>
    <w:p w14:paraId="31D549DB" w14:textId="77777777" w:rsidR="008D29D0" w:rsidRPr="00AA6B4D" w:rsidRDefault="00250E97" w:rsidP="009A4ECA">
      <w:pPr>
        <w:pStyle w:val="NoSpacing"/>
        <w:numPr>
          <w:ilvl w:val="0"/>
          <w:numId w:val="20"/>
        </w:numPr>
        <w:spacing w:line="276" w:lineRule="auto"/>
        <w:rPr>
          <w:b/>
          <w:bCs/>
          <w:i/>
          <w:iCs/>
        </w:rPr>
      </w:pPr>
      <w:r w:rsidRPr="00AA6B4D">
        <w:t>Lisa Toland</w:t>
      </w:r>
    </w:p>
    <w:p w14:paraId="5E7F1D24" w14:textId="77777777" w:rsidR="00837380" w:rsidRPr="00AA6B4D" w:rsidRDefault="00AC4D82" w:rsidP="009A4ECA">
      <w:pPr>
        <w:pStyle w:val="Heading3"/>
      </w:pPr>
      <w:r w:rsidRPr="00AA6B4D">
        <w:t>PROGRAM STAFF</w:t>
      </w:r>
    </w:p>
    <w:p w14:paraId="4D8DCBF6" w14:textId="77777777" w:rsidR="0072462C" w:rsidRPr="00AA6B4D" w:rsidRDefault="0072462C" w:rsidP="009A4ECA">
      <w:pPr>
        <w:pStyle w:val="NoSpacing"/>
        <w:numPr>
          <w:ilvl w:val="0"/>
          <w:numId w:val="21"/>
        </w:numPr>
        <w:spacing w:line="276" w:lineRule="auto"/>
      </w:pPr>
      <w:r w:rsidRPr="00AA6B4D">
        <w:t>Jonny Baker</w:t>
      </w:r>
    </w:p>
    <w:p w14:paraId="53D68D0F" w14:textId="77777777" w:rsidR="0072462C" w:rsidRPr="00AA6B4D" w:rsidRDefault="0072462C" w:rsidP="009A4ECA">
      <w:pPr>
        <w:pStyle w:val="NoSpacing"/>
        <w:numPr>
          <w:ilvl w:val="0"/>
          <w:numId w:val="21"/>
        </w:numPr>
        <w:spacing w:line="276" w:lineRule="auto"/>
      </w:pPr>
      <w:r w:rsidRPr="00AA6B4D">
        <w:t>Ron Chicone</w:t>
      </w:r>
    </w:p>
    <w:p w14:paraId="68EE597B" w14:textId="77777777" w:rsidR="00ED37B9" w:rsidRPr="00AA6B4D" w:rsidRDefault="00ED37B9" w:rsidP="009A4ECA">
      <w:pPr>
        <w:pStyle w:val="NoSpacing"/>
        <w:numPr>
          <w:ilvl w:val="0"/>
          <w:numId w:val="21"/>
        </w:numPr>
        <w:spacing w:line="276" w:lineRule="auto"/>
      </w:pPr>
      <w:r w:rsidRPr="00AA6B4D">
        <w:t>Laura Clark</w:t>
      </w:r>
    </w:p>
    <w:p w14:paraId="1AEBA624" w14:textId="77777777" w:rsidR="00ED37B9" w:rsidRPr="00AA6B4D" w:rsidRDefault="00ED37B9" w:rsidP="009A4ECA">
      <w:pPr>
        <w:pStyle w:val="NoSpacing"/>
        <w:numPr>
          <w:ilvl w:val="0"/>
          <w:numId w:val="21"/>
        </w:numPr>
        <w:spacing w:line="276" w:lineRule="auto"/>
      </w:pPr>
      <w:r w:rsidRPr="00AA6B4D">
        <w:t>David DeMeyer</w:t>
      </w:r>
    </w:p>
    <w:p w14:paraId="5D51807A" w14:textId="77777777" w:rsidR="00ED37B9" w:rsidRPr="00AA6B4D" w:rsidRDefault="00ED37B9" w:rsidP="009A4ECA">
      <w:pPr>
        <w:pStyle w:val="NoSpacing"/>
        <w:numPr>
          <w:ilvl w:val="0"/>
          <w:numId w:val="21"/>
        </w:numPr>
        <w:spacing w:line="276" w:lineRule="auto"/>
      </w:pPr>
      <w:r w:rsidRPr="00AA6B4D">
        <w:t>Mike Knight</w:t>
      </w:r>
    </w:p>
    <w:p w14:paraId="1ABABA83" w14:textId="77777777" w:rsidR="00ED37B9" w:rsidRPr="00AA6B4D" w:rsidRDefault="00ED37B9" w:rsidP="009A4ECA">
      <w:pPr>
        <w:pStyle w:val="NoSpacing"/>
        <w:numPr>
          <w:ilvl w:val="0"/>
          <w:numId w:val="21"/>
        </w:numPr>
        <w:spacing w:line="276" w:lineRule="auto"/>
      </w:pPr>
      <w:r w:rsidRPr="00AA6B4D">
        <w:t>Steve McGuffey</w:t>
      </w:r>
    </w:p>
    <w:p w14:paraId="0892068A" w14:textId="77777777" w:rsidR="00ED37B9" w:rsidRPr="00AA6B4D" w:rsidRDefault="00ED37B9" w:rsidP="009A4ECA">
      <w:pPr>
        <w:pStyle w:val="NoSpacing"/>
        <w:numPr>
          <w:ilvl w:val="0"/>
          <w:numId w:val="21"/>
        </w:numPr>
        <w:spacing w:line="276" w:lineRule="auto"/>
      </w:pPr>
      <w:r w:rsidRPr="00AA6B4D">
        <w:t>Brad Manley</w:t>
      </w:r>
    </w:p>
    <w:p w14:paraId="65119287" w14:textId="77777777" w:rsidR="00ED37B9" w:rsidRPr="00AA6B4D" w:rsidRDefault="00ED37B9" w:rsidP="009A4ECA">
      <w:pPr>
        <w:pStyle w:val="NoSpacing"/>
        <w:numPr>
          <w:ilvl w:val="0"/>
          <w:numId w:val="21"/>
        </w:numPr>
        <w:spacing w:line="276" w:lineRule="auto"/>
      </w:pPr>
      <w:r w:rsidRPr="00AA6B4D">
        <w:t>Ray Mojica</w:t>
      </w:r>
    </w:p>
    <w:p w14:paraId="6E2F404C" w14:textId="77777777" w:rsidR="00837380" w:rsidRPr="00083CDD" w:rsidRDefault="005B65DB" w:rsidP="009A4ECA">
      <w:pPr>
        <w:pStyle w:val="Heading3"/>
      </w:pPr>
      <w:r w:rsidRPr="00AA6B4D">
        <w:t>G</w:t>
      </w:r>
      <w:r w:rsidR="00AC4D82" w:rsidRPr="00AA6B4D">
        <w:t>UESTS</w:t>
      </w:r>
    </w:p>
    <w:p w14:paraId="25C29C19" w14:textId="77777777" w:rsidR="00ED37B9" w:rsidRPr="00ED37B9" w:rsidRDefault="0072462C" w:rsidP="009A4ECA">
      <w:pPr>
        <w:pStyle w:val="NoSpacing"/>
        <w:numPr>
          <w:ilvl w:val="0"/>
          <w:numId w:val="22"/>
        </w:numPr>
        <w:spacing w:line="276" w:lineRule="auto"/>
      </w:pPr>
      <w:r>
        <w:rPr>
          <w:lang w:val="it-IT"/>
        </w:rPr>
        <w:t>None</w:t>
      </w:r>
    </w:p>
    <w:p w14:paraId="35EB218E" w14:textId="77777777" w:rsidR="00391FCC" w:rsidRPr="009A4ECA" w:rsidRDefault="006D1735" w:rsidP="00684CEB">
      <w:pPr>
        <w:pStyle w:val="NoSpacing"/>
        <w:spacing w:before="3000" w:line="276" w:lineRule="auto"/>
        <w:jc w:val="center"/>
        <w:rPr>
          <w:rFonts w:ascii="Calibri" w:hAnsi="Calibri" w:cs="Calibri"/>
          <w:i/>
          <w:sz w:val="30"/>
          <w:szCs w:val="30"/>
        </w:rPr>
      </w:pPr>
      <w:r w:rsidRPr="009A4ECA">
        <w:rPr>
          <w:rFonts w:ascii="Calibri" w:hAnsi="Calibri" w:cs="Calibri"/>
          <w:i/>
          <w:sz w:val="30"/>
          <w:szCs w:val="30"/>
        </w:rPr>
        <w:t>P</w:t>
      </w:r>
      <w:r w:rsidR="00BE2CE3" w:rsidRPr="009A4ECA">
        <w:rPr>
          <w:rFonts w:ascii="Calibri" w:hAnsi="Calibri" w:cs="Calibri"/>
          <w:i/>
          <w:sz w:val="30"/>
          <w:szCs w:val="30"/>
        </w:rPr>
        <w:t>rotecting and Preserving Biological Diversity</w:t>
      </w:r>
    </w:p>
    <w:p w14:paraId="18732073" w14:textId="77777777" w:rsidR="00571825" w:rsidRPr="009A4ECA" w:rsidRDefault="00BE2CE3" w:rsidP="009A4ECA">
      <w:pPr>
        <w:pStyle w:val="NoSpacing"/>
        <w:spacing w:line="276" w:lineRule="auto"/>
        <w:jc w:val="center"/>
        <w:rPr>
          <w:rFonts w:ascii="Calibri" w:hAnsi="Calibri" w:cs="Calibri"/>
          <w:i/>
          <w:sz w:val="30"/>
          <w:szCs w:val="30"/>
        </w:rPr>
      </w:pPr>
      <w:r w:rsidRPr="009A4ECA">
        <w:rPr>
          <w:rFonts w:ascii="Calibri" w:hAnsi="Calibri" w:cs="Calibri"/>
          <w:i/>
          <w:sz w:val="30"/>
          <w:szCs w:val="30"/>
        </w:rPr>
        <w:t>Through Responsible Stewardship of Brevard County’s Natural Resources</w:t>
      </w:r>
    </w:p>
    <w:p w14:paraId="13B0A9C8" w14:textId="77777777" w:rsidR="009A4ECA" w:rsidRDefault="009A4ECA">
      <w:pPr>
        <w:spacing w:after="200"/>
        <w:rPr>
          <w:shd w:val="clear" w:color="auto" w:fill="FFCCFF"/>
        </w:rPr>
      </w:pPr>
      <w:r>
        <w:rPr>
          <w:shd w:val="clear" w:color="auto" w:fill="FFCCFF"/>
        </w:rPr>
        <w:br w:type="page"/>
      </w:r>
    </w:p>
    <w:p w14:paraId="7B6E1480" w14:textId="77777777" w:rsidR="00F5758B" w:rsidRPr="00CE2CED" w:rsidRDefault="00F5758B" w:rsidP="00203361">
      <w:pPr>
        <w:pStyle w:val="Heading2"/>
      </w:pPr>
      <w:r w:rsidRPr="00AA6B4D">
        <w:rPr>
          <w:shd w:val="clear" w:color="auto" w:fill="auto"/>
        </w:rPr>
        <w:lastRenderedPageBreak/>
        <w:t>Meeting Minutes</w:t>
      </w:r>
    </w:p>
    <w:p w14:paraId="49157134" w14:textId="77777777" w:rsidR="00837380" w:rsidRPr="00AA6B4D" w:rsidRDefault="00B2133B" w:rsidP="005B2C15">
      <w:pPr>
        <w:pStyle w:val="Heading3"/>
      </w:pPr>
      <w:r w:rsidRPr="00AA6B4D">
        <w:t>CALL TO ORDER AND ROLL CALL</w:t>
      </w:r>
    </w:p>
    <w:p w14:paraId="56A4B7B9" w14:textId="77777777" w:rsidR="00E6261D" w:rsidRPr="00AA6B4D" w:rsidRDefault="00740C0A" w:rsidP="003A0507">
      <w:pPr>
        <w:pStyle w:val="NoSpacing"/>
        <w:spacing w:line="276" w:lineRule="auto"/>
      </w:pPr>
      <w:r w:rsidRPr="00AA6B4D">
        <w:t>Oli Johnson, Ch</w:t>
      </w:r>
      <w:r w:rsidR="004E6E4D" w:rsidRPr="00AA6B4D">
        <w:t>airman, cal</w:t>
      </w:r>
      <w:r w:rsidR="00786589" w:rsidRPr="00AA6B4D">
        <w:t xml:space="preserve">led the meeting to order at </w:t>
      </w:r>
      <w:r w:rsidRPr="00AA6B4D">
        <w:t>1:10</w:t>
      </w:r>
      <w:r w:rsidR="004E6E4D" w:rsidRPr="00AA6B4D">
        <w:t xml:space="preserve"> PM.</w:t>
      </w:r>
    </w:p>
    <w:p w14:paraId="08291A43" w14:textId="77777777" w:rsidR="00837380" w:rsidRPr="00AA6B4D" w:rsidRDefault="00AC4BBA" w:rsidP="005B2C15">
      <w:pPr>
        <w:pStyle w:val="Heading3"/>
      </w:pPr>
      <w:r w:rsidRPr="00AA6B4D">
        <w:t>PUBLIC COMMENT</w:t>
      </w:r>
    </w:p>
    <w:p w14:paraId="2BE13EF4" w14:textId="77777777" w:rsidR="00837380" w:rsidRPr="00AA6B4D" w:rsidRDefault="004E6E4D" w:rsidP="003A0507">
      <w:pPr>
        <w:pStyle w:val="NoSpacing"/>
        <w:spacing w:line="276" w:lineRule="auto"/>
      </w:pPr>
      <w:r w:rsidRPr="00AA6B4D">
        <w:t>None.</w:t>
      </w:r>
    </w:p>
    <w:p w14:paraId="7B38DC78" w14:textId="77777777" w:rsidR="00837380" w:rsidRPr="00AA6B4D" w:rsidRDefault="004E6E4D" w:rsidP="005B2C15">
      <w:pPr>
        <w:pStyle w:val="Heading3"/>
      </w:pPr>
      <w:r w:rsidRPr="00AA6B4D">
        <w:t>MINUTES</w:t>
      </w:r>
    </w:p>
    <w:p w14:paraId="4F6EF2E3" w14:textId="77777777" w:rsidR="0079335E" w:rsidRPr="00AA6B4D" w:rsidRDefault="00613C5F" w:rsidP="00613C5F">
      <w:pPr>
        <w:pStyle w:val="NoSpacing"/>
        <w:spacing w:line="276" w:lineRule="auto"/>
        <w:rPr>
          <w:b/>
        </w:rPr>
      </w:pPr>
      <w:r w:rsidRPr="00AA6B4D">
        <w:t xml:space="preserve">No minutes were presented for approval.  </w:t>
      </w:r>
    </w:p>
    <w:p w14:paraId="6E68BBB7" w14:textId="77777777" w:rsidR="002841D9" w:rsidRPr="00AA6B4D" w:rsidRDefault="0079335E" w:rsidP="002C72E3">
      <w:pPr>
        <w:pStyle w:val="Heading3"/>
      </w:pPr>
      <w:r w:rsidRPr="00AA6B4D">
        <w:t>ADMINISTRATIVE REVIEW</w:t>
      </w:r>
      <w:r w:rsidR="003B53EF" w:rsidRPr="00AA6B4D">
        <w:t xml:space="preserve"> </w:t>
      </w:r>
    </w:p>
    <w:p w14:paraId="42F63FBC" w14:textId="77777777" w:rsidR="0079335E" w:rsidRPr="0079335E" w:rsidRDefault="0079335E" w:rsidP="003A0507">
      <w:pPr>
        <w:pStyle w:val="NoSpacing"/>
        <w:spacing w:line="276" w:lineRule="auto"/>
      </w:pPr>
      <w:r w:rsidRPr="00AA6B4D">
        <w:t>The Administrative Review was discussed.</w:t>
      </w:r>
    </w:p>
    <w:p w14:paraId="7BF7EAA2" w14:textId="77777777" w:rsidR="00AD0B61" w:rsidRPr="00CE1C53" w:rsidRDefault="00AD0B61" w:rsidP="003A0507">
      <w:pPr>
        <w:pStyle w:val="NoSpacing"/>
        <w:spacing w:line="276" w:lineRule="auto"/>
        <w:rPr>
          <w:b/>
        </w:rPr>
      </w:pPr>
      <w:r w:rsidRPr="00CE1C53">
        <w:rPr>
          <w:b/>
        </w:rPr>
        <w:t xml:space="preserve">Board of County Commissioner </w:t>
      </w:r>
      <w:r w:rsidR="00542F00">
        <w:rPr>
          <w:b/>
        </w:rPr>
        <w:t xml:space="preserve">(BOCC) </w:t>
      </w:r>
      <w:r w:rsidR="0077683D">
        <w:rPr>
          <w:b/>
        </w:rPr>
        <w:t>I</w:t>
      </w:r>
      <w:r w:rsidRPr="00CE1C53">
        <w:rPr>
          <w:b/>
        </w:rPr>
        <w:t>tems</w:t>
      </w:r>
    </w:p>
    <w:p w14:paraId="70F132CC" w14:textId="77777777" w:rsidR="005C36D2" w:rsidRDefault="0077683D" w:rsidP="000A07E0">
      <w:pPr>
        <w:pStyle w:val="NoSpacing"/>
        <w:numPr>
          <w:ilvl w:val="0"/>
          <w:numId w:val="25"/>
        </w:numPr>
        <w:spacing w:line="276" w:lineRule="auto"/>
      </w:pPr>
      <w:r w:rsidRPr="0077683D">
        <w:rPr>
          <w:b/>
        </w:rPr>
        <w:t>Florida Forest Service Timber Agreement</w:t>
      </w:r>
      <w:r>
        <w:t xml:space="preserve"> – Approved BOCC 7/23/2019.</w:t>
      </w:r>
    </w:p>
    <w:p w14:paraId="7036B651" w14:textId="77777777" w:rsidR="0077683D" w:rsidRPr="0077683D" w:rsidRDefault="0077683D" w:rsidP="000A07E0">
      <w:pPr>
        <w:pStyle w:val="NoSpacing"/>
        <w:numPr>
          <w:ilvl w:val="0"/>
          <w:numId w:val="25"/>
        </w:numPr>
        <w:spacing w:line="276" w:lineRule="auto"/>
        <w:rPr>
          <w:b/>
        </w:rPr>
      </w:pPr>
      <w:r w:rsidRPr="0077683D">
        <w:rPr>
          <w:b/>
        </w:rPr>
        <w:t>License Agreement at Fox Lake Sanctuary for Alex Chamberlin</w:t>
      </w:r>
      <w:r>
        <w:t xml:space="preserve"> – Approved BOCC 8/20/2019. </w:t>
      </w:r>
    </w:p>
    <w:p w14:paraId="7DFD2527" w14:textId="77777777" w:rsidR="005C36D2" w:rsidRDefault="0077683D" w:rsidP="000A07E0">
      <w:pPr>
        <w:pStyle w:val="NoSpacing"/>
        <w:numPr>
          <w:ilvl w:val="0"/>
          <w:numId w:val="25"/>
        </w:numPr>
        <w:spacing w:line="276" w:lineRule="auto"/>
      </w:pPr>
      <w:r w:rsidRPr="0077683D">
        <w:rPr>
          <w:b/>
        </w:rPr>
        <w:t xml:space="preserve">License Agreement at Fox Lake Sanctuary for Jesse </w:t>
      </w:r>
      <w:r w:rsidRPr="003D1C67">
        <w:rPr>
          <w:b/>
        </w:rPr>
        <w:t>Breil</w:t>
      </w:r>
      <w:r>
        <w:t xml:space="preserve"> – Submitted for BOCC 9/12/2019</w:t>
      </w:r>
    </w:p>
    <w:p w14:paraId="73874060" w14:textId="77777777" w:rsidR="0077683D" w:rsidRDefault="0077683D" w:rsidP="000A07E0">
      <w:pPr>
        <w:pStyle w:val="NoSpacing"/>
        <w:numPr>
          <w:ilvl w:val="0"/>
          <w:numId w:val="25"/>
        </w:numPr>
        <w:spacing w:line="276" w:lineRule="auto"/>
      </w:pPr>
      <w:r>
        <w:rPr>
          <w:b/>
        </w:rPr>
        <w:t xml:space="preserve">Town of Malabar Cooperative Agreement – </w:t>
      </w:r>
      <w:r w:rsidRPr="0077683D">
        <w:t xml:space="preserve">BOCC Date </w:t>
      </w:r>
      <w:proofErr w:type="gramStart"/>
      <w:r w:rsidRPr="0077683D">
        <w:t>To</w:t>
      </w:r>
      <w:proofErr w:type="gramEnd"/>
      <w:r w:rsidRPr="0077683D">
        <w:t xml:space="preserve"> Be Determined</w:t>
      </w:r>
    </w:p>
    <w:p w14:paraId="26BDA2C8" w14:textId="77777777" w:rsidR="0077683D" w:rsidRDefault="0077683D" w:rsidP="000A07E0">
      <w:pPr>
        <w:pStyle w:val="NoSpacing"/>
        <w:numPr>
          <w:ilvl w:val="0"/>
          <w:numId w:val="25"/>
        </w:numPr>
        <w:spacing w:line="276" w:lineRule="auto"/>
      </w:pPr>
      <w:r>
        <w:rPr>
          <w:b/>
        </w:rPr>
        <w:t>Enchanted Forest Sanctuary Florida Native Plant Society Agreement</w:t>
      </w:r>
      <w:r>
        <w:t xml:space="preserve"> – BOCC Date </w:t>
      </w:r>
      <w:proofErr w:type="gramStart"/>
      <w:r>
        <w:t>To</w:t>
      </w:r>
      <w:proofErr w:type="gramEnd"/>
      <w:r>
        <w:t xml:space="preserve"> Be Determined</w:t>
      </w:r>
    </w:p>
    <w:p w14:paraId="541A8887" w14:textId="77777777" w:rsidR="00696E21" w:rsidRDefault="0077683D" w:rsidP="00696E21">
      <w:pPr>
        <w:pStyle w:val="NoSpacing"/>
        <w:spacing w:line="276" w:lineRule="auto"/>
        <w:rPr>
          <w:b/>
        </w:rPr>
      </w:pPr>
      <w:r>
        <w:rPr>
          <w:b/>
        </w:rPr>
        <w:t>Discussion</w:t>
      </w:r>
    </w:p>
    <w:p w14:paraId="18F493E3" w14:textId="77777777" w:rsidR="00696E21" w:rsidRDefault="0099708C" w:rsidP="00696E21">
      <w:pPr>
        <w:pStyle w:val="NoSpacing"/>
        <w:spacing w:line="276" w:lineRule="auto"/>
        <w:ind w:left="144"/>
      </w:pPr>
      <w:r>
        <w:t>Clarification was requested regarding the License Agreement approved by the BOCC on 8/20/2019.  Mike</w:t>
      </w:r>
      <w:r w:rsidR="00053FCD">
        <w:t xml:space="preserve"> Knight, Environmentally Endangered Lands Program Manager, </w:t>
      </w:r>
      <w:r>
        <w:t xml:space="preserve"> explained that the citizen has requested access through the sanctuary to provide access to his property which he is leasing out for hunting and camping.  Mike also noted that the County Attorney’s Office has indicated the citizen has a right to this access.  Clarification was provided that these types of lease agreements are not included in Management Plans. </w:t>
      </w:r>
      <w:r w:rsidR="003C20D8">
        <w:t>Paul Schmalzer stated that he felt staff needed to keep the Selection and Management Committee informed regarding this type of lease.</w:t>
      </w:r>
      <w:r w:rsidR="000E02AB">
        <w:rPr>
          <w:color w:val="FF0000"/>
        </w:rPr>
        <w:t xml:space="preserve">  </w:t>
      </w:r>
      <w:r>
        <w:t xml:space="preserve">One additional license agreement has also been submitted to the </w:t>
      </w:r>
      <w:r w:rsidR="008508DD">
        <w:t xml:space="preserve">Board of County Commissioners </w:t>
      </w:r>
      <w:r>
        <w:t>for consideration.</w:t>
      </w:r>
    </w:p>
    <w:p w14:paraId="79DA3411" w14:textId="77777777" w:rsidR="00986217" w:rsidRPr="00A54F54" w:rsidRDefault="00CE5D19" w:rsidP="002C72E3">
      <w:pPr>
        <w:pStyle w:val="Heading3"/>
      </w:pPr>
      <w:r w:rsidRPr="00AA6B4D">
        <w:t xml:space="preserve">COMMITTEE MEMBER </w:t>
      </w:r>
      <w:r w:rsidR="00986217" w:rsidRPr="00AA6B4D">
        <w:t>REPORTS</w:t>
      </w:r>
    </w:p>
    <w:p w14:paraId="430C70C1" w14:textId="77777777" w:rsidR="00CE5D19" w:rsidRPr="002973DA" w:rsidRDefault="002973DA" w:rsidP="00321ECA">
      <w:pPr>
        <w:pStyle w:val="NoSpacing"/>
        <w:tabs>
          <w:tab w:val="left" w:pos="829"/>
        </w:tabs>
        <w:spacing w:line="276" w:lineRule="auto"/>
        <w:rPr>
          <w:b/>
        </w:rPr>
      </w:pPr>
      <w:r w:rsidRPr="002973DA">
        <w:rPr>
          <w:b/>
        </w:rPr>
        <w:t>Environmentally Endangered Lands</w:t>
      </w:r>
      <w:r>
        <w:rPr>
          <w:b/>
        </w:rPr>
        <w:t xml:space="preserve"> (EEL)</w:t>
      </w:r>
      <w:r w:rsidRPr="002973DA">
        <w:rPr>
          <w:b/>
        </w:rPr>
        <w:t xml:space="preserve"> Program Proposed Millage for Fiscal Year 2020 through 2021</w:t>
      </w:r>
    </w:p>
    <w:p w14:paraId="4F4E6A43" w14:textId="77777777" w:rsidR="002973DA" w:rsidRDefault="002973DA" w:rsidP="00321ECA">
      <w:pPr>
        <w:pStyle w:val="NoSpacing"/>
        <w:tabs>
          <w:tab w:val="left" w:pos="829"/>
        </w:tabs>
        <w:spacing w:line="276" w:lineRule="auto"/>
      </w:pPr>
      <w:r>
        <w:t>It was noted that although the operations funding is slightly increased from last year, the proposed millage rate for next year has decreased again.  Copies of a spreadsheet prepared by Paul Schmalzer were distributed during the meeting</w:t>
      </w:r>
      <w:r w:rsidR="001F3E4D">
        <w:t xml:space="preserve"> and are available upon request.  The following clarifications were provided:</w:t>
      </w:r>
    </w:p>
    <w:p w14:paraId="0E4F777E" w14:textId="77777777" w:rsidR="001F3E4D" w:rsidRPr="00AA6B4D" w:rsidRDefault="001F3E4D" w:rsidP="001F3E4D">
      <w:pPr>
        <w:pStyle w:val="NoSpacing"/>
        <w:numPr>
          <w:ilvl w:val="0"/>
          <w:numId w:val="26"/>
        </w:numPr>
        <w:tabs>
          <w:tab w:val="left" w:pos="829"/>
        </w:tabs>
        <w:spacing w:line="276" w:lineRule="auto"/>
      </w:pPr>
      <w:r>
        <w:t>For the first 16 years after the 1990 referendum, the EEL Program’s millage was collected at 100% of the</w:t>
      </w:r>
      <w:r w:rsidR="00692E23">
        <w:t xml:space="preserve"> millage</w:t>
      </w:r>
      <w:r>
        <w:t xml:space="preserve"> rate appr</w:t>
      </w:r>
      <w:r w:rsidRPr="00AA6B4D">
        <w:t>oved by the voters of Brevard County and the funding went to</w:t>
      </w:r>
      <w:r w:rsidR="001533A0" w:rsidRPr="00AA6B4D">
        <w:t xml:space="preserve"> </w:t>
      </w:r>
      <w:r w:rsidR="008F6BFE" w:rsidRPr="00AA6B4D">
        <w:t xml:space="preserve">a </w:t>
      </w:r>
      <w:r w:rsidR="001533A0" w:rsidRPr="00AA6B4D">
        <w:t>single</w:t>
      </w:r>
      <w:r w:rsidRPr="00AA6B4D">
        <w:t xml:space="preserve"> account.</w:t>
      </w:r>
    </w:p>
    <w:p w14:paraId="19A7C683" w14:textId="77777777" w:rsidR="001F3E4D" w:rsidRDefault="001F3E4D" w:rsidP="001F3E4D">
      <w:pPr>
        <w:pStyle w:val="NoSpacing"/>
        <w:numPr>
          <w:ilvl w:val="0"/>
          <w:numId w:val="26"/>
        </w:numPr>
        <w:tabs>
          <w:tab w:val="left" w:pos="829"/>
        </w:tabs>
        <w:spacing w:line="276" w:lineRule="auto"/>
      </w:pPr>
      <w:r>
        <w:lastRenderedPageBreak/>
        <w:t xml:space="preserve">When collections began for the 2004 referendum, the operations and debt millages were established separately and the millage rates for </w:t>
      </w:r>
      <w:r w:rsidR="001533A0">
        <w:t xml:space="preserve">both </w:t>
      </w:r>
      <w:r>
        <w:t xml:space="preserve">the 1990 and the 2004 </w:t>
      </w:r>
      <w:r w:rsidR="00663889">
        <w:t xml:space="preserve">referenda were reduced.  </w:t>
      </w:r>
      <w:r w:rsidR="00692E23">
        <w:t xml:space="preserve">This resulted in a reduction to the funding which was being collected for the Program.  </w:t>
      </w:r>
      <w:r w:rsidR="00663889">
        <w:t>There are multiple opinions regarding why this occurred.</w:t>
      </w:r>
      <w:r w:rsidR="00692E23">
        <w:t xml:space="preserve">  </w:t>
      </w:r>
    </w:p>
    <w:p w14:paraId="547749BC" w14:textId="77777777" w:rsidR="003C20D8" w:rsidRDefault="00663889" w:rsidP="001F3E4D">
      <w:pPr>
        <w:pStyle w:val="NoSpacing"/>
        <w:numPr>
          <w:ilvl w:val="0"/>
          <w:numId w:val="26"/>
        </w:numPr>
        <w:tabs>
          <w:tab w:val="left" w:pos="829"/>
        </w:tabs>
        <w:spacing w:line="276" w:lineRule="auto"/>
      </w:pPr>
      <w:r>
        <w:t xml:space="preserve">In 2008, the State Legislature introduced </w:t>
      </w:r>
      <w:r w:rsidR="000E02AB">
        <w:t xml:space="preserve">new rules and limitations </w:t>
      </w:r>
      <w:r>
        <w:t>which also impacted how much millage rates could be raised each year</w:t>
      </w:r>
      <w:r w:rsidR="00692E23">
        <w:t>.</w:t>
      </w:r>
      <w:r w:rsidR="003C20D8">
        <w:t xml:space="preserve"> </w:t>
      </w:r>
    </w:p>
    <w:p w14:paraId="7F548956" w14:textId="77777777" w:rsidR="001F3E4D" w:rsidRDefault="00663889" w:rsidP="001F3E4D">
      <w:pPr>
        <w:pStyle w:val="NoSpacing"/>
        <w:numPr>
          <w:ilvl w:val="0"/>
          <w:numId w:val="26"/>
        </w:numPr>
        <w:tabs>
          <w:tab w:val="left" w:pos="829"/>
        </w:tabs>
        <w:spacing w:line="276" w:lineRule="auto"/>
      </w:pPr>
      <w:r>
        <w:t xml:space="preserve">Prior to the current year, </w:t>
      </w:r>
      <w:r w:rsidR="001533A0">
        <w:t>f</w:t>
      </w:r>
      <w:r>
        <w:t>unding that was not collected for the EEL Program, but could have been collected exceeded $</w:t>
      </w:r>
      <w:r w:rsidR="009C66EA">
        <w:t>38,929,018</w:t>
      </w:r>
      <w:r w:rsidR="001533A0">
        <w:t xml:space="preserve">. </w:t>
      </w:r>
    </w:p>
    <w:p w14:paraId="6925927D" w14:textId="77777777" w:rsidR="001533A0" w:rsidRDefault="00663889" w:rsidP="001533A0">
      <w:pPr>
        <w:pStyle w:val="NoSpacing"/>
        <w:numPr>
          <w:ilvl w:val="0"/>
          <w:numId w:val="26"/>
        </w:numPr>
        <w:tabs>
          <w:tab w:val="left" w:pos="829"/>
        </w:tabs>
        <w:spacing w:line="276" w:lineRule="auto"/>
      </w:pPr>
      <w:r>
        <w:t xml:space="preserve">Based on the information for projected millage rates released through next year’s </w:t>
      </w:r>
      <w:r w:rsidR="001533A0">
        <w:t>trim notice</w:t>
      </w:r>
      <w:r>
        <w:t>,  $</w:t>
      </w:r>
      <w:r w:rsidR="00D35F50">
        <w:t>2,711,261</w:t>
      </w:r>
      <w:r>
        <w:t xml:space="preserve"> </w:t>
      </w:r>
      <w:r w:rsidR="00692E23">
        <w:t xml:space="preserve">of potential EEL Program revenue </w:t>
      </w:r>
      <w:r>
        <w:t xml:space="preserve">will not be collected </w:t>
      </w:r>
      <w:r w:rsidR="001533A0">
        <w:t>next year.  This will bring the total for</w:t>
      </w:r>
      <w:r w:rsidR="00692E23">
        <w:t xml:space="preserve"> </w:t>
      </w:r>
      <w:r w:rsidR="001533A0">
        <w:t>uncollected</w:t>
      </w:r>
      <w:r w:rsidR="00692E23">
        <w:t xml:space="preserve">, potential </w:t>
      </w:r>
      <w:r w:rsidR="001533A0">
        <w:t>EEL Program funding to</w:t>
      </w:r>
      <w:r w:rsidR="00D35F50">
        <w:t xml:space="preserve"> $41,640,279.</w:t>
      </w:r>
      <w:r w:rsidR="001533A0">
        <w:t xml:space="preserve"> </w:t>
      </w:r>
    </w:p>
    <w:p w14:paraId="6171B520" w14:textId="77777777" w:rsidR="001533A0" w:rsidRPr="001533A0" w:rsidRDefault="001533A0" w:rsidP="001533A0">
      <w:pPr>
        <w:pStyle w:val="NoSpacing"/>
        <w:tabs>
          <w:tab w:val="left" w:pos="829"/>
        </w:tabs>
        <w:spacing w:before="60" w:line="276" w:lineRule="auto"/>
        <w:rPr>
          <w:b/>
        </w:rPr>
      </w:pPr>
      <w:r w:rsidRPr="001533A0">
        <w:rPr>
          <w:b/>
        </w:rPr>
        <w:t>Discussion</w:t>
      </w:r>
    </w:p>
    <w:p w14:paraId="623E8628" w14:textId="77777777" w:rsidR="001533A0" w:rsidRDefault="001533A0" w:rsidP="001533A0">
      <w:pPr>
        <w:pStyle w:val="NoSpacing"/>
        <w:tabs>
          <w:tab w:val="left" w:pos="829"/>
        </w:tabs>
        <w:spacing w:line="276" w:lineRule="auto"/>
      </w:pPr>
      <w:r>
        <w:t xml:space="preserve">Tamy Dabu indicated this was the first time she had become aware of this situation. </w:t>
      </w:r>
      <w:r w:rsidR="002529D4">
        <w:t xml:space="preserve"> Clarification was provided that the language of both referendums indicated that the millage could be collected “up to” the maximum rate approved by the voters.  Mike stated that all suggested millage rates in the County’s budget are established by the County Manager.</w:t>
      </w:r>
    </w:p>
    <w:p w14:paraId="13AD9E33" w14:textId="77777777" w:rsidR="005710E4" w:rsidRDefault="005710E4" w:rsidP="00823D44">
      <w:pPr>
        <w:pStyle w:val="NoSpacing"/>
        <w:tabs>
          <w:tab w:val="left" w:pos="829"/>
        </w:tabs>
        <w:spacing w:before="160" w:line="276" w:lineRule="auto"/>
      </w:pPr>
      <w:r>
        <w:t xml:space="preserve">It was noted that </w:t>
      </w:r>
      <w:r w:rsidR="009E2F1F">
        <w:t xml:space="preserve">when County Administration had indicated that </w:t>
      </w:r>
      <w:r>
        <w:t xml:space="preserve">$4 million of </w:t>
      </w:r>
      <w:r w:rsidR="00F003BA">
        <w:t xml:space="preserve">bond </w:t>
      </w:r>
      <w:r w:rsidR="009E2F1F">
        <w:t>fund</w:t>
      </w:r>
      <w:r w:rsidR="00F003BA">
        <w:t>s</w:t>
      </w:r>
      <w:r w:rsidR="000358CB">
        <w:t>,</w:t>
      </w:r>
      <w:r w:rsidR="009E2F1F">
        <w:t xml:space="preserve"> which </w:t>
      </w:r>
      <w:r w:rsidR="00054BBC">
        <w:t xml:space="preserve">was designated </w:t>
      </w:r>
      <w:r w:rsidR="009E2F1F">
        <w:t>to pay for land acquisition and other capital expenditures</w:t>
      </w:r>
      <w:r w:rsidR="000358CB">
        <w:t>, needed to be</w:t>
      </w:r>
      <w:r>
        <w:t xml:space="preserve"> defeased (paid back early) </w:t>
      </w:r>
      <w:r w:rsidR="000358CB">
        <w:t xml:space="preserve">because the Program could not afford the </w:t>
      </w:r>
      <w:r w:rsidR="00054BBC">
        <w:t xml:space="preserve">debt payment </w:t>
      </w:r>
      <w:r w:rsidR="000358CB">
        <w:t>due to declining property values, it was generally unknown that the Program’s millage was not being collected at the voter approved maximum.  It was also noted that only $45 million of the citizen approved $60 million from the 2004 referendum had been originally bonded</w:t>
      </w:r>
      <w:r w:rsidR="0092444F">
        <w:t>,</w:t>
      </w:r>
      <w:r w:rsidR="000358CB">
        <w:t xml:space="preserve"> and that an SMC motion</w:t>
      </w:r>
      <w:r w:rsidR="00853076">
        <w:t xml:space="preserve"> a few years ago</w:t>
      </w:r>
      <w:r w:rsidR="000358CB">
        <w:t xml:space="preserve"> to request the BOCC’s consideration of</w:t>
      </w:r>
      <w:r w:rsidR="0092444F">
        <w:t xml:space="preserve"> new bonding for</w:t>
      </w:r>
      <w:r w:rsidR="000358CB">
        <w:t xml:space="preserve"> a portion of the potential $8 million, which was all that </w:t>
      </w:r>
      <w:r w:rsidR="00054BBC">
        <w:t>could be bonded</w:t>
      </w:r>
      <w:r w:rsidR="000358CB">
        <w:t xml:space="preserve"> at the time, was never addressed by the BOCC.</w:t>
      </w:r>
    </w:p>
    <w:p w14:paraId="069AD310" w14:textId="77777777" w:rsidR="000863AA" w:rsidRDefault="000863AA" w:rsidP="00823D44">
      <w:pPr>
        <w:pStyle w:val="NoSpacing"/>
        <w:tabs>
          <w:tab w:val="left" w:pos="829"/>
        </w:tabs>
        <w:spacing w:before="160" w:line="276" w:lineRule="auto"/>
      </w:pPr>
      <w:r>
        <w:t xml:space="preserve">Lisa Toland asked if the BOCC approves the entire budget as a package, or if approvals are done on a </w:t>
      </w:r>
      <w:r w:rsidR="00EB5EA4">
        <w:t xml:space="preserve">rate </w:t>
      </w:r>
      <w:r>
        <w:t xml:space="preserve">by </w:t>
      </w:r>
      <w:r w:rsidR="00EB5EA4">
        <w:t>rate</w:t>
      </w:r>
      <w:r>
        <w:t xml:space="preserve"> basis.  Mike confirmed that the BOCC approves the budget on a </w:t>
      </w:r>
      <w:r w:rsidR="00EB5EA4">
        <w:t xml:space="preserve">rate </w:t>
      </w:r>
      <w:r>
        <w:t xml:space="preserve">by </w:t>
      </w:r>
      <w:r w:rsidR="00EB5EA4">
        <w:t>rate</w:t>
      </w:r>
      <w:r>
        <w:t xml:space="preserve"> basis.</w:t>
      </w:r>
    </w:p>
    <w:p w14:paraId="7C9FB9B1" w14:textId="77777777" w:rsidR="000863AA" w:rsidRDefault="000863AA" w:rsidP="00823D44">
      <w:pPr>
        <w:pStyle w:val="NoSpacing"/>
        <w:tabs>
          <w:tab w:val="left" w:pos="829"/>
        </w:tabs>
        <w:spacing w:before="160" w:line="276" w:lineRule="auto"/>
      </w:pPr>
      <w:r>
        <w:t xml:space="preserve">Clarification was provided that the 2008 </w:t>
      </w:r>
      <w:r w:rsidR="00F2688B">
        <w:t xml:space="preserve">State </w:t>
      </w:r>
      <w:r w:rsidR="00EB5EA4">
        <w:t xml:space="preserve">rules </w:t>
      </w:r>
      <w:r>
        <w:t>establish</w:t>
      </w:r>
      <w:r w:rsidR="00430D00">
        <w:t>ed</w:t>
      </w:r>
      <w:r>
        <w:t xml:space="preserve"> different levels of </w:t>
      </w:r>
      <w:r w:rsidR="00FC0CD8">
        <w:t>rate increases</w:t>
      </w:r>
      <w:r w:rsidR="00EB5EA4">
        <w:t xml:space="preserve"> </w:t>
      </w:r>
      <w:r>
        <w:t xml:space="preserve">based on the number of affirmative votes by the BOCC.  The group discussed the time period when the EEL Program budget was temporarily </w:t>
      </w:r>
      <w:r w:rsidR="006511E8">
        <w:t>raised</w:t>
      </w:r>
      <w:r>
        <w:t xml:space="preserve"> </w:t>
      </w:r>
      <w:r w:rsidR="006511E8">
        <w:t>to</w:t>
      </w:r>
      <w:r>
        <w:t xml:space="preserve"> </w:t>
      </w:r>
      <w:r w:rsidR="006511E8">
        <w:t>the</w:t>
      </w:r>
      <w:r>
        <w:t xml:space="preserve"> level requiring affirmative </w:t>
      </w:r>
      <w:r w:rsidR="00931480">
        <w:t xml:space="preserve">votes </w:t>
      </w:r>
      <w:r>
        <w:t>from a super-majority of the BOCC (4 commissioners) for three years in a row</w:t>
      </w:r>
      <w:r w:rsidR="00931480">
        <w:t>,</w:t>
      </w:r>
      <w:r>
        <w:t xml:space="preserve"> </w:t>
      </w:r>
      <w:r w:rsidR="00430D00">
        <w:t xml:space="preserve">which was done </w:t>
      </w:r>
      <w:r>
        <w:t xml:space="preserve">in order to bring the </w:t>
      </w:r>
      <w:r w:rsidR="00430D00">
        <w:t xml:space="preserve">annual </w:t>
      </w:r>
      <w:r>
        <w:t xml:space="preserve">funding </w:t>
      </w:r>
      <w:r w:rsidR="00FC0CD8">
        <w:t xml:space="preserve">for </w:t>
      </w:r>
      <w:r>
        <w:t xml:space="preserve">the Program to a level which matched the status quo budget expenditures.  It was noted that this temporary </w:t>
      </w:r>
      <w:r w:rsidR="00931480">
        <w:t xml:space="preserve">rate </w:t>
      </w:r>
      <w:r>
        <w:t>increase was required</w:t>
      </w:r>
      <w:r w:rsidR="00931480">
        <w:t>,</w:t>
      </w:r>
      <w:r>
        <w:t xml:space="preserve"> as all of the EEL Program’s reserve</w:t>
      </w:r>
      <w:r w:rsidR="00F2688B">
        <w:t xml:space="preserve">s, </w:t>
      </w:r>
      <w:r>
        <w:t xml:space="preserve"> plus $3 million still available from the 1990 referendum</w:t>
      </w:r>
      <w:r w:rsidR="00931480">
        <w:t xml:space="preserve">, had been used </w:t>
      </w:r>
      <w:r w:rsidR="00430D00">
        <w:t xml:space="preserve">up due </w:t>
      </w:r>
      <w:r w:rsidR="00C219F4">
        <w:t xml:space="preserve">to </w:t>
      </w:r>
      <w:r w:rsidR="00430D00">
        <w:t>the lowered millage rates.</w:t>
      </w:r>
    </w:p>
    <w:p w14:paraId="16A3B3F0" w14:textId="77777777" w:rsidR="001D5026" w:rsidRDefault="00CC3277" w:rsidP="00823D44">
      <w:pPr>
        <w:pStyle w:val="NoSpacing"/>
        <w:tabs>
          <w:tab w:val="left" w:pos="829"/>
        </w:tabs>
        <w:spacing w:before="160" w:line="276" w:lineRule="auto"/>
      </w:pPr>
      <w:r>
        <w:t xml:space="preserve">Mike </w:t>
      </w:r>
      <w:r w:rsidR="001D5026">
        <w:t>provided information on the white paper, (EEL Program Funding and Status Report),</w:t>
      </w:r>
      <w:r>
        <w:t xml:space="preserve">  which provides an overview of the EEL Program including the funding history.  </w:t>
      </w:r>
      <w:r w:rsidR="001D5026">
        <w:t xml:space="preserve">It is anticipated this report will be updated soon.  </w:t>
      </w:r>
    </w:p>
    <w:p w14:paraId="213AC2C0" w14:textId="77777777" w:rsidR="00C219F4" w:rsidRDefault="00C219F4">
      <w:pPr>
        <w:spacing w:after="200"/>
      </w:pPr>
      <w:r>
        <w:br w:type="page"/>
      </w:r>
    </w:p>
    <w:p w14:paraId="664DFAF1" w14:textId="77777777" w:rsidR="002529D4" w:rsidRDefault="00CC3277" w:rsidP="00823D44">
      <w:pPr>
        <w:pStyle w:val="NoSpacing"/>
        <w:tabs>
          <w:tab w:val="left" w:pos="829"/>
        </w:tabs>
        <w:spacing w:before="160" w:line="276" w:lineRule="auto"/>
      </w:pPr>
      <w:r>
        <w:lastRenderedPageBreak/>
        <w:t>The group discussed the importance of including information on the Program’s funding history as part of the story for a new referendum.</w:t>
      </w:r>
    </w:p>
    <w:p w14:paraId="58A0DC6C" w14:textId="77777777" w:rsidR="00CC3277" w:rsidRDefault="00CC3277" w:rsidP="00823D44">
      <w:pPr>
        <w:pStyle w:val="NoSpacing"/>
        <w:tabs>
          <w:tab w:val="left" w:pos="829"/>
        </w:tabs>
        <w:spacing w:before="160" w:line="276" w:lineRule="auto"/>
      </w:pPr>
      <w:r>
        <w:t>Tammy Foster noted her feeling that presenting the information on the uncollected funding in a pie chart or graph</w:t>
      </w:r>
      <w:r w:rsidR="006A2D20">
        <w:t>,</w:t>
      </w:r>
      <w:r>
        <w:t xml:space="preserve"> which might be accompanied by clarification of what the Program could have done with the money</w:t>
      </w:r>
      <w:r w:rsidR="006A2D20">
        <w:t xml:space="preserve"> </w:t>
      </w:r>
      <w:r>
        <w:t xml:space="preserve">as part of the white paper could be a good way to get the message to the </w:t>
      </w:r>
      <w:r w:rsidR="006A2D20">
        <w:t>voters</w:t>
      </w:r>
      <w:r>
        <w:t>.  Mike agreed.</w:t>
      </w:r>
    </w:p>
    <w:p w14:paraId="2E34F227" w14:textId="77777777" w:rsidR="00986217" w:rsidRPr="00AA6B4D" w:rsidRDefault="00986217" w:rsidP="002C72E3">
      <w:pPr>
        <w:pStyle w:val="Heading3"/>
      </w:pPr>
      <w:r w:rsidRPr="00AA6B4D">
        <w:t>STAFF REPORTS</w:t>
      </w:r>
    </w:p>
    <w:p w14:paraId="403A909E" w14:textId="77777777" w:rsidR="00986217" w:rsidRPr="00AA6B4D" w:rsidRDefault="00986217" w:rsidP="003A0507">
      <w:pPr>
        <w:pStyle w:val="NoSpacing"/>
        <w:spacing w:line="276" w:lineRule="auto"/>
      </w:pPr>
      <w:r w:rsidRPr="00AA6B4D">
        <w:t>None.</w:t>
      </w:r>
    </w:p>
    <w:p w14:paraId="21CADE0F" w14:textId="77777777" w:rsidR="00986217" w:rsidRPr="00AA6B4D" w:rsidRDefault="008F61D2" w:rsidP="002C72E3">
      <w:pPr>
        <w:pStyle w:val="Heading3"/>
        <w:rPr>
          <w:shd w:val="clear" w:color="auto" w:fill="FFFF00"/>
        </w:rPr>
      </w:pPr>
      <w:r w:rsidRPr="00AA6B4D">
        <w:t>LAND ACQUISITION STATUS UPDATE</w:t>
      </w:r>
    </w:p>
    <w:p w14:paraId="7EB5A50F" w14:textId="77777777" w:rsidR="00D16DDF" w:rsidRPr="00AA6B4D" w:rsidRDefault="008F7029" w:rsidP="003A0507">
      <w:pPr>
        <w:pStyle w:val="NoSpacing"/>
        <w:spacing w:line="276" w:lineRule="auto"/>
        <w:rPr>
          <w:lang w:val="de-DE"/>
        </w:rPr>
      </w:pPr>
      <w:r w:rsidRPr="00AA6B4D">
        <w:t>None.</w:t>
      </w:r>
    </w:p>
    <w:p w14:paraId="198A38D2" w14:textId="77777777" w:rsidR="00C93D14" w:rsidRDefault="00986217" w:rsidP="002C72E3">
      <w:pPr>
        <w:pStyle w:val="Heading3"/>
      </w:pPr>
      <w:r w:rsidRPr="00AA6B4D">
        <w:t>AGENDA ITEMS</w:t>
      </w:r>
    </w:p>
    <w:p w14:paraId="66B29A3E" w14:textId="77777777" w:rsidR="0020768D" w:rsidRPr="009C2DF4" w:rsidRDefault="0020768D" w:rsidP="003A0507">
      <w:pPr>
        <w:pStyle w:val="NoSpacing"/>
        <w:spacing w:line="276" w:lineRule="auto"/>
      </w:pPr>
      <w:r>
        <w:t xml:space="preserve">A suggestion was received to hold discussion on the agenda item related to </w:t>
      </w:r>
      <w:r w:rsidR="00A6383E">
        <w:t>revisions to the manuals</w:t>
      </w:r>
      <w:r>
        <w:t xml:space="preserve"> until the end of the meeting to ensure there was sufficient time to address the other agenda items.  No concerns were received regarding the suggestion.</w:t>
      </w:r>
    </w:p>
    <w:p w14:paraId="6CD42113" w14:textId="77777777" w:rsidR="008E777C" w:rsidRPr="00764675" w:rsidRDefault="006A6D03" w:rsidP="00635557">
      <w:pPr>
        <w:pStyle w:val="NoSpacing"/>
        <w:spacing w:before="200" w:line="276" w:lineRule="auto"/>
        <w:rPr>
          <w:b/>
          <w:sz w:val="26"/>
        </w:rPr>
      </w:pPr>
      <w:r w:rsidRPr="00764675">
        <w:rPr>
          <w:b/>
          <w:sz w:val="26"/>
        </w:rPr>
        <w:t>Brazilian Pepper Biological Control Agent</w:t>
      </w:r>
    </w:p>
    <w:p w14:paraId="2105CCF7" w14:textId="77777777" w:rsidR="00546D93" w:rsidRDefault="00BA0767" w:rsidP="003A0507">
      <w:pPr>
        <w:pStyle w:val="NoSpacing"/>
        <w:spacing w:line="276" w:lineRule="auto"/>
      </w:pPr>
      <w:r>
        <w:t xml:space="preserve">The </w:t>
      </w:r>
      <w:r w:rsidR="00760668">
        <w:t>Selection and Management Committee (</w:t>
      </w:r>
      <w:r>
        <w:t>SMC</w:t>
      </w:r>
      <w:r w:rsidR="00760668">
        <w:t>)</w:t>
      </w:r>
      <w:r>
        <w:t xml:space="preserve"> reviewed a</w:t>
      </w:r>
      <w:r w:rsidR="004C4BD3">
        <w:t xml:space="preserve"> Species Translocation Application submitted by Gregory S. Wheeler, Ph.D.,  research entomologist with the Invasive Plant Research Lab in Fort Lauderdale, Florida.  The application request</w:t>
      </w:r>
      <w:r w:rsidR="002F589D">
        <w:t>s</w:t>
      </w:r>
      <w:r w:rsidR="004C4BD3">
        <w:t xml:space="preserve"> </w:t>
      </w:r>
      <w:r w:rsidR="002F589D">
        <w:t>the</w:t>
      </w:r>
      <w:r w:rsidR="004C4BD3">
        <w:t xml:space="preserve"> release an insect, </w:t>
      </w:r>
      <w:proofErr w:type="spellStart"/>
      <w:r w:rsidR="004C4BD3">
        <w:rPr>
          <w:i/>
        </w:rPr>
        <w:t>Pseudophilothrips</w:t>
      </w:r>
      <w:proofErr w:type="spellEnd"/>
      <w:r w:rsidR="004C4BD3">
        <w:rPr>
          <w:i/>
        </w:rPr>
        <w:t xml:space="preserve"> </w:t>
      </w:r>
      <w:proofErr w:type="spellStart"/>
      <w:r w:rsidR="004C4BD3">
        <w:rPr>
          <w:i/>
        </w:rPr>
        <w:t>ichini</w:t>
      </w:r>
      <w:proofErr w:type="spellEnd"/>
      <w:r w:rsidR="004C4BD3">
        <w:t>, which it is anticipated may assist in controlling the invasive,</w:t>
      </w:r>
      <w:r w:rsidR="002F589D">
        <w:t xml:space="preserve"> </w:t>
      </w:r>
      <w:r w:rsidR="004C4BD3">
        <w:t xml:space="preserve">exotic Brazilian pepper plant. </w:t>
      </w:r>
      <w:r w:rsidR="002F589D">
        <w:t xml:space="preserve">It was noted that extensive research has occurred on this topic and it is believed that the only other plant this type of insect is attracted to </w:t>
      </w:r>
      <w:r w:rsidR="007335A2">
        <w:t xml:space="preserve">does not generally occur in Brevard.  </w:t>
      </w:r>
      <w:r w:rsidR="00DB5169">
        <w:t>Confirmation was provided that the application</w:t>
      </w:r>
      <w:r w:rsidR="007335A2">
        <w:t xml:space="preserve"> study group will be involved in the monitoring of the results of the project.</w:t>
      </w:r>
      <w:r w:rsidR="00DB5169">
        <w:t xml:space="preserve">  David De Meyer, Central Region Land Management Specialist, confirmed that </w:t>
      </w:r>
      <w:r w:rsidR="00755CC4">
        <w:t>the insects will be released in areas where the pepper trees have been trimmed back, not sprayed, as the insect favors new growth.</w:t>
      </w:r>
    </w:p>
    <w:p w14:paraId="7694EB55" w14:textId="77777777" w:rsidR="00DB5169" w:rsidRPr="002841D9" w:rsidRDefault="00DB5169" w:rsidP="00DB5169">
      <w:pPr>
        <w:pStyle w:val="NoSpacing"/>
        <w:spacing w:before="60" w:line="276" w:lineRule="auto"/>
        <w:ind w:left="288"/>
        <w:rPr>
          <w:b/>
        </w:rPr>
      </w:pPr>
      <w:r w:rsidRPr="002841D9">
        <w:rPr>
          <w:b/>
        </w:rPr>
        <w:t xml:space="preserve">MOTION </w:t>
      </w:r>
      <w:r>
        <w:rPr>
          <w:b/>
        </w:rPr>
        <w:t>ONE</w:t>
      </w:r>
    </w:p>
    <w:p w14:paraId="4A150048" w14:textId="77777777" w:rsidR="00DB5169" w:rsidRPr="00AA66A8" w:rsidRDefault="00DB5169" w:rsidP="00DB5169">
      <w:pPr>
        <w:pStyle w:val="NoSpacing"/>
        <w:tabs>
          <w:tab w:val="left" w:pos="4675"/>
        </w:tabs>
        <w:spacing w:line="276" w:lineRule="auto"/>
        <w:ind w:left="288"/>
        <w:rPr>
          <w:b/>
        </w:rPr>
      </w:pPr>
      <w:r w:rsidRPr="00AA66A8">
        <w:rPr>
          <w:b/>
        </w:rPr>
        <w:t xml:space="preserve">Paul Schmalzer moved to approve the Species Translocation </w:t>
      </w:r>
      <w:r w:rsidR="00681B69">
        <w:rPr>
          <w:b/>
        </w:rPr>
        <w:t>A</w:t>
      </w:r>
      <w:r w:rsidRPr="00AA66A8">
        <w:rPr>
          <w:b/>
        </w:rPr>
        <w:t>pplicatio</w:t>
      </w:r>
      <w:r w:rsidRPr="00681B69">
        <w:rPr>
          <w:b/>
        </w:rPr>
        <w:t xml:space="preserve">n </w:t>
      </w:r>
      <w:r w:rsidR="00681B69" w:rsidRPr="00681B69">
        <w:rPr>
          <w:b/>
        </w:rPr>
        <w:t xml:space="preserve">to relocate </w:t>
      </w:r>
      <w:proofErr w:type="spellStart"/>
      <w:r w:rsidR="00681B69" w:rsidRPr="00681B69">
        <w:rPr>
          <w:b/>
          <w:i/>
        </w:rPr>
        <w:t>Pseuddophilothrips</w:t>
      </w:r>
      <w:proofErr w:type="spellEnd"/>
      <w:r w:rsidR="00681B69" w:rsidRPr="00681B69">
        <w:rPr>
          <w:b/>
          <w:i/>
        </w:rPr>
        <w:t xml:space="preserve"> </w:t>
      </w:r>
      <w:proofErr w:type="spellStart"/>
      <w:r w:rsidR="00681B69" w:rsidRPr="00681B69">
        <w:rPr>
          <w:b/>
          <w:i/>
        </w:rPr>
        <w:t>ichini</w:t>
      </w:r>
      <w:proofErr w:type="spellEnd"/>
      <w:r w:rsidR="00681B69" w:rsidRPr="00681B69">
        <w:rPr>
          <w:b/>
          <w:i/>
        </w:rPr>
        <w:t>,</w:t>
      </w:r>
      <w:r w:rsidRPr="00681B69">
        <w:rPr>
          <w:b/>
        </w:rPr>
        <w:t xml:space="preserve"> </w:t>
      </w:r>
      <w:r w:rsidRPr="00AA66A8">
        <w:rPr>
          <w:b/>
        </w:rPr>
        <w:t>t</w:t>
      </w:r>
      <w:r w:rsidR="00681B69">
        <w:rPr>
          <w:b/>
        </w:rPr>
        <w:t>o t</w:t>
      </w:r>
      <w:r w:rsidRPr="00AA66A8">
        <w:rPr>
          <w:b/>
        </w:rPr>
        <w:t>he Pine Island Conservation Area, Indian River, Maritime Hammock and Micco Scrub Sanctuaries.</w:t>
      </w:r>
    </w:p>
    <w:p w14:paraId="22B8B348" w14:textId="77777777" w:rsidR="00DB5169" w:rsidRPr="00AA66A8" w:rsidRDefault="00AA66A8" w:rsidP="00DB5169">
      <w:pPr>
        <w:pStyle w:val="NoSpacing"/>
        <w:spacing w:line="276" w:lineRule="auto"/>
        <w:ind w:left="288"/>
        <w:rPr>
          <w:b/>
        </w:rPr>
      </w:pPr>
      <w:r w:rsidRPr="00AA66A8">
        <w:rPr>
          <w:b/>
        </w:rPr>
        <w:t>Tammy Foster</w:t>
      </w:r>
      <w:r w:rsidR="00DB5169" w:rsidRPr="00AA66A8">
        <w:rPr>
          <w:b/>
        </w:rPr>
        <w:t xml:space="preserve"> seconded the motion.</w:t>
      </w:r>
    </w:p>
    <w:p w14:paraId="22C2A4EE" w14:textId="77777777" w:rsidR="00DB5169" w:rsidRPr="002841D9" w:rsidRDefault="00DB5169" w:rsidP="00DB5169">
      <w:pPr>
        <w:pStyle w:val="NoSpacing"/>
        <w:spacing w:line="276" w:lineRule="auto"/>
        <w:ind w:left="288"/>
        <w:rPr>
          <w:b/>
        </w:rPr>
      </w:pPr>
      <w:r w:rsidRPr="002841D9">
        <w:rPr>
          <w:b/>
        </w:rPr>
        <w:t>The motion carried unanimously.</w:t>
      </w:r>
    </w:p>
    <w:p w14:paraId="203DF4C9" w14:textId="77777777" w:rsidR="008E777C" w:rsidRPr="00764675" w:rsidRDefault="000D21D1" w:rsidP="00AF2E7D">
      <w:pPr>
        <w:pStyle w:val="NoSpacing"/>
        <w:tabs>
          <w:tab w:val="left" w:pos="4278"/>
        </w:tabs>
        <w:spacing w:before="200" w:line="276" w:lineRule="auto"/>
        <w:rPr>
          <w:b/>
          <w:sz w:val="26"/>
        </w:rPr>
      </w:pPr>
      <w:r w:rsidRPr="00764675">
        <w:rPr>
          <w:b/>
          <w:sz w:val="26"/>
        </w:rPr>
        <w:t>Lake Oak Estates Property Site Visit</w:t>
      </w:r>
    </w:p>
    <w:p w14:paraId="03E490F3" w14:textId="77777777" w:rsidR="00546D93" w:rsidRDefault="00053FCD" w:rsidP="008E777C">
      <w:pPr>
        <w:pStyle w:val="NoSpacing"/>
        <w:tabs>
          <w:tab w:val="left" w:pos="4278"/>
        </w:tabs>
        <w:spacing w:line="276" w:lineRule="auto"/>
      </w:pPr>
      <w:r>
        <w:t xml:space="preserve">Mike </w:t>
      </w:r>
      <w:r w:rsidR="00CC1AF8">
        <w:t>provided map overview of the August 3, 2019 SMC site visit to the location for the unsolicited</w:t>
      </w:r>
      <w:r w:rsidR="00862C58">
        <w:t>,</w:t>
      </w:r>
      <w:r w:rsidR="00CC1AF8">
        <w:t xml:space="preserve"> willing seller application received for this property and the </w:t>
      </w:r>
      <w:r w:rsidR="00983B57">
        <w:t>group reviewed the site visit report:</w:t>
      </w:r>
      <w:r w:rsidR="007D5388">
        <w:t xml:space="preserve"> A copy of the plant list which was included in this report can be obtained upon request. </w:t>
      </w:r>
    </w:p>
    <w:p w14:paraId="72996A27" w14:textId="77777777" w:rsidR="00C219F4" w:rsidRDefault="00C219F4">
      <w:pPr>
        <w:spacing w:after="200"/>
        <w:rPr>
          <w:rFonts w:ascii="Calibri" w:hAnsi="Calibri" w:cs="Calibri"/>
          <w:sz w:val="26"/>
          <w:szCs w:val="24"/>
        </w:rPr>
      </w:pPr>
      <w:bookmarkStart w:id="1" w:name="OLE_LINK1"/>
      <w:bookmarkStart w:id="2" w:name="OLE_LINK2"/>
      <w:r>
        <w:rPr>
          <w:rFonts w:ascii="Calibri" w:hAnsi="Calibri" w:cs="Calibri"/>
          <w:sz w:val="26"/>
          <w:szCs w:val="24"/>
        </w:rPr>
        <w:br w:type="page"/>
      </w:r>
    </w:p>
    <w:p w14:paraId="028A5CFF" w14:textId="77777777" w:rsidR="00983B57" w:rsidRPr="001F3929" w:rsidRDefault="00983B57" w:rsidP="00983B57">
      <w:pPr>
        <w:spacing w:before="100" w:after="60"/>
        <w:ind w:left="288"/>
        <w:rPr>
          <w:rFonts w:ascii="Calibri" w:hAnsi="Calibri" w:cs="Calibri"/>
          <w:sz w:val="26"/>
          <w:szCs w:val="24"/>
        </w:rPr>
      </w:pPr>
      <w:r w:rsidRPr="001F3929">
        <w:rPr>
          <w:rFonts w:ascii="Calibri" w:hAnsi="Calibri" w:cs="Calibri"/>
          <w:sz w:val="26"/>
          <w:szCs w:val="24"/>
        </w:rPr>
        <w:lastRenderedPageBreak/>
        <w:t xml:space="preserve">Site Visit to Lake Oak Estates Property </w:t>
      </w:r>
    </w:p>
    <w:p w14:paraId="111E5BCF" w14:textId="77777777" w:rsidR="00983B57" w:rsidRPr="001F3929" w:rsidRDefault="00983B57" w:rsidP="00983B57">
      <w:pPr>
        <w:spacing w:after="60"/>
        <w:ind w:left="288"/>
        <w:rPr>
          <w:rFonts w:ascii="Calibri" w:hAnsi="Calibri" w:cs="Calibri"/>
          <w:sz w:val="26"/>
          <w:szCs w:val="24"/>
        </w:rPr>
      </w:pPr>
      <w:r w:rsidRPr="001F3929">
        <w:rPr>
          <w:rFonts w:ascii="Calibri" w:hAnsi="Calibri" w:cs="Calibri"/>
          <w:sz w:val="26"/>
          <w:szCs w:val="24"/>
        </w:rPr>
        <w:t>August 3, 2019</w:t>
      </w:r>
    </w:p>
    <w:p w14:paraId="54B4DE61" w14:textId="77777777" w:rsidR="00983B57" w:rsidRPr="001F3929" w:rsidRDefault="00983B57" w:rsidP="00983B57">
      <w:pPr>
        <w:ind w:left="288"/>
        <w:rPr>
          <w:rFonts w:ascii="Calibri" w:hAnsi="Calibri" w:cs="Calibri"/>
          <w:sz w:val="26"/>
          <w:szCs w:val="24"/>
        </w:rPr>
      </w:pPr>
      <w:r w:rsidRPr="001F3929">
        <w:rPr>
          <w:rFonts w:ascii="Calibri" w:hAnsi="Calibri" w:cs="Calibri"/>
          <w:sz w:val="26"/>
          <w:szCs w:val="24"/>
        </w:rPr>
        <w:t>Paul A. Schmalzer, Ph.D.</w:t>
      </w:r>
    </w:p>
    <w:p w14:paraId="39C41956" w14:textId="77777777" w:rsidR="00983B57" w:rsidRPr="001F3929" w:rsidRDefault="00983B57" w:rsidP="0093048F">
      <w:pPr>
        <w:ind w:left="288"/>
        <w:rPr>
          <w:rFonts w:ascii="Calibri" w:hAnsi="Calibri" w:cs="Calibri"/>
          <w:sz w:val="26"/>
          <w:szCs w:val="24"/>
        </w:rPr>
      </w:pPr>
      <w:r w:rsidRPr="001F3929">
        <w:rPr>
          <w:rFonts w:ascii="Calibri" w:hAnsi="Calibri" w:cs="Calibri"/>
          <w:sz w:val="26"/>
          <w:szCs w:val="24"/>
        </w:rPr>
        <w:t>The Lake Oak Estates Property consists of about 91.6 acres of land located in Mims, Florida. It is bordered by the Florida East Central Regional Rail Trail on the east, developed property to the south and west, and undeveloped property to the north and west. It is south and west of the Scottsmoor Flatwoods Sanctuary but does not directly connect to the sanctuary.</w:t>
      </w:r>
    </w:p>
    <w:p w14:paraId="330CD9E0" w14:textId="77777777" w:rsidR="00983B57" w:rsidRPr="001F3929" w:rsidRDefault="00983B57" w:rsidP="00983B57">
      <w:pPr>
        <w:ind w:left="288"/>
        <w:rPr>
          <w:rFonts w:ascii="Calibri" w:hAnsi="Calibri" w:cs="Calibri"/>
          <w:sz w:val="26"/>
          <w:szCs w:val="24"/>
        </w:rPr>
      </w:pPr>
      <w:r w:rsidRPr="001F3929">
        <w:rPr>
          <w:rFonts w:ascii="Calibri" w:hAnsi="Calibri" w:cs="Calibri"/>
          <w:sz w:val="26"/>
          <w:szCs w:val="24"/>
        </w:rPr>
        <w:t>The southeastern section of the site is a hydric hammock/hardwood swamp with laurel oak (</w:t>
      </w:r>
      <w:r w:rsidRPr="001F3929">
        <w:rPr>
          <w:rFonts w:ascii="Calibri" w:hAnsi="Calibri" w:cs="Calibri"/>
          <w:i/>
          <w:sz w:val="26"/>
          <w:szCs w:val="24"/>
        </w:rPr>
        <w:t>Quercus laurifolia</w:t>
      </w:r>
      <w:r w:rsidRPr="001F3929">
        <w:rPr>
          <w:rFonts w:ascii="Calibri" w:hAnsi="Calibri" w:cs="Calibri"/>
          <w:sz w:val="26"/>
          <w:szCs w:val="24"/>
        </w:rPr>
        <w:t>), cabbage palm (</w:t>
      </w:r>
      <w:r w:rsidRPr="001F3929">
        <w:rPr>
          <w:rFonts w:ascii="Calibri" w:hAnsi="Calibri" w:cs="Calibri"/>
          <w:i/>
          <w:sz w:val="26"/>
          <w:szCs w:val="24"/>
        </w:rPr>
        <w:t>Sabal palmetto</w:t>
      </w:r>
      <w:r w:rsidRPr="001F3929">
        <w:rPr>
          <w:rFonts w:ascii="Calibri" w:hAnsi="Calibri" w:cs="Calibri"/>
          <w:sz w:val="26"/>
          <w:szCs w:val="24"/>
        </w:rPr>
        <w:t>), red maple (</w:t>
      </w:r>
      <w:r w:rsidRPr="001F3929">
        <w:rPr>
          <w:rFonts w:ascii="Calibri" w:hAnsi="Calibri" w:cs="Calibri"/>
          <w:i/>
          <w:sz w:val="26"/>
          <w:szCs w:val="24"/>
        </w:rPr>
        <w:t>Acer rubrum</w:t>
      </w:r>
      <w:r w:rsidRPr="001F3929">
        <w:rPr>
          <w:rFonts w:ascii="Calibri" w:hAnsi="Calibri" w:cs="Calibri"/>
          <w:sz w:val="26"/>
          <w:szCs w:val="24"/>
        </w:rPr>
        <w:t>), and elm (</w:t>
      </w:r>
      <w:proofErr w:type="spellStart"/>
      <w:r w:rsidRPr="001F3929">
        <w:rPr>
          <w:rFonts w:ascii="Calibri" w:hAnsi="Calibri" w:cs="Calibri"/>
          <w:i/>
          <w:sz w:val="26"/>
          <w:szCs w:val="24"/>
        </w:rPr>
        <w:t>Ulmus</w:t>
      </w:r>
      <w:proofErr w:type="spellEnd"/>
      <w:r w:rsidRPr="001F3929">
        <w:rPr>
          <w:rFonts w:ascii="Calibri" w:hAnsi="Calibri" w:cs="Calibri"/>
          <w:i/>
          <w:sz w:val="26"/>
          <w:szCs w:val="24"/>
        </w:rPr>
        <w:t xml:space="preserve"> </w:t>
      </w:r>
      <w:proofErr w:type="spellStart"/>
      <w:r w:rsidRPr="001F3929">
        <w:rPr>
          <w:rFonts w:ascii="Calibri" w:hAnsi="Calibri" w:cs="Calibri"/>
          <w:i/>
          <w:sz w:val="26"/>
          <w:szCs w:val="24"/>
        </w:rPr>
        <w:t>americana</w:t>
      </w:r>
      <w:proofErr w:type="spellEnd"/>
      <w:r w:rsidRPr="001F3929">
        <w:rPr>
          <w:rFonts w:ascii="Calibri" w:hAnsi="Calibri" w:cs="Calibri"/>
          <w:sz w:val="26"/>
          <w:szCs w:val="24"/>
        </w:rPr>
        <w:t>) in the canopy. Epiphytes include resurrection fern (</w:t>
      </w:r>
      <w:proofErr w:type="spellStart"/>
      <w:r w:rsidRPr="001F3929">
        <w:rPr>
          <w:rFonts w:ascii="Calibri" w:hAnsi="Calibri" w:cs="Calibri"/>
          <w:i/>
          <w:sz w:val="26"/>
          <w:szCs w:val="24"/>
        </w:rPr>
        <w:t>Pleopeltis</w:t>
      </w:r>
      <w:proofErr w:type="spellEnd"/>
      <w:r w:rsidRPr="001F3929">
        <w:rPr>
          <w:rFonts w:ascii="Calibri" w:hAnsi="Calibri" w:cs="Calibri"/>
          <w:i/>
          <w:sz w:val="26"/>
          <w:szCs w:val="24"/>
        </w:rPr>
        <w:t xml:space="preserve"> </w:t>
      </w:r>
      <w:proofErr w:type="spellStart"/>
      <w:r w:rsidRPr="001F3929">
        <w:rPr>
          <w:rFonts w:ascii="Calibri" w:hAnsi="Calibri" w:cs="Calibri"/>
          <w:i/>
          <w:sz w:val="26"/>
          <w:szCs w:val="24"/>
        </w:rPr>
        <w:t>polypodioides</w:t>
      </w:r>
      <w:proofErr w:type="spellEnd"/>
      <w:r w:rsidRPr="001F3929">
        <w:rPr>
          <w:rFonts w:ascii="Calibri" w:hAnsi="Calibri" w:cs="Calibri"/>
          <w:sz w:val="26"/>
          <w:szCs w:val="24"/>
        </w:rPr>
        <w:t>), shoestring fern (</w:t>
      </w:r>
      <w:proofErr w:type="spellStart"/>
      <w:r w:rsidRPr="001F3929">
        <w:rPr>
          <w:rFonts w:ascii="Calibri" w:hAnsi="Calibri" w:cs="Calibri"/>
          <w:i/>
          <w:sz w:val="26"/>
          <w:szCs w:val="24"/>
        </w:rPr>
        <w:t>Vittaria</w:t>
      </w:r>
      <w:proofErr w:type="spellEnd"/>
      <w:r w:rsidRPr="001F3929">
        <w:rPr>
          <w:rFonts w:ascii="Calibri" w:hAnsi="Calibri" w:cs="Calibri"/>
          <w:i/>
          <w:sz w:val="26"/>
          <w:szCs w:val="24"/>
        </w:rPr>
        <w:t xml:space="preserve"> </w:t>
      </w:r>
      <w:proofErr w:type="spellStart"/>
      <w:r w:rsidRPr="001F3929">
        <w:rPr>
          <w:rFonts w:ascii="Calibri" w:hAnsi="Calibri" w:cs="Calibri"/>
          <w:i/>
          <w:sz w:val="26"/>
          <w:szCs w:val="24"/>
        </w:rPr>
        <w:t>lineata</w:t>
      </w:r>
      <w:proofErr w:type="spellEnd"/>
      <w:r w:rsidRPr="001F3929">
        <w:rPr>
          <w:rFonts w:ascii="Calibri" w:hAnsi="Calibri" w:cs="Calibri"/>
          <w:sz w:val="26"/>
          <w:szCs w:val="24"/>
        </w:rPr>
        <w:t xml:space="preserve">), golden </w:t>
      </w:r>
      <w:proofErr w:type="spellStart"/>
      <w:r w:rsidRPr="001F3929">
        <w:rPr>
          <w:rFonts w:ascii="Calibri" w:hAnsi="Calibri" w:cs="Calibri"/>
          <w:sz w:val="26"/>
          <w:szCs w:val="24"/>
        </w:rPr>
        <w:t>polpody</w:t>
      </w:r>
      <w:proofErr w:type="spellEnd"/>
      <w:r w:rsidRPr="001F3929">
        <w:rPr>
          <w:rFonts w:ascii="Calibri" w:hAnsi="Calibri" w:cs="Calibri"/>
          <w:sz w:val="26"/>
          <w:szCs w:val="24"/>
        </w:rPr>
        <w:t xml:space="preserve"> (</w:t>
      </w:r>
      <w:proofErr w:type="spellStart"/>
      <w:r w:rsidRPr="001F3929">
        <w:rPr>
          <w:rFonts w:ascii="Calibri" w:hAnsi="Calibri" w:cs="Calibri"/>
          <w:i/>
          <w:sz w:val="26"/>
          <w:szCs w:val="24"/>
        </w:rPr>
        <w:t>Phlebodium</w:t>
      </w:r>
      <w:proofErr w:type="spellEnd"/>
      <w:r w:rsidRPr="001F3929">
        <w:rPr>
          <w:rFonts w:ascii="Calibri" w:hAnsi="Calibri" w:cs="Calibri"/>
          <w:i/>
          <w:sz w:val="26"/>
          <w:szCs w:val="24"/>
        </w:rPr>
        <w:t xml:space="preserve"> </w:t>
      </w:r>
      <w:proofErr w:type="spellStart"/>
      <w:r w:rsidRPr="001F3929">
        <w:rPr>
          <w:rFonts w:ascii="Calibri" w:hAnsi="Calibri" w:cs="Calibri"/>
          <w:i/>
          <w:sz w:val="26"/>
          <w:szCs w:val="24"/>
        </w:rPr>
        <w:t>aureum</w:t>
      </w:r>
      <w:proofErr w:type="spellEnd"/>
      <w:r w:rsidRPr="001F3929">
        <w:rPr>
          <w:rFonts w:ascii="Calibri" w:hAnsi="Calibri" w:cs="Calibri"/>
          <w:sz w:val="26"/>
          <w:szCs w:val="24"/>
        </w:rPr>
        <w:t xml:space="preserve">), and </w:t>
      </w:r>
      <w:proofErr w:type="spellStart"/>
      <w:r w:rsidRPr="001F3929">
        <w:rPr>
          <w:rFonts w:ascii="Calibri" w:hAnsi="Calibri" w:cs="Calibri"/>
          <w:sz w:val="26"/>
          <w:szCs w:val="24"/>
        </w:rPr>
        <w:t>airplants</w:t>
      </w:r>
      <w:proofErr w:type="spellEnd"/>
      <w:r w:rsidRPr="001F3929">
        <w:rPr>
          <w:rFonts w:ascii="Calibri" w:hAnsi="Calibri" w:cs="Calibri"/>
          <w:sz w:val="26"/>
          <w:szCs w:val="24"/>
        </w:rPr>
        <w:t xml:space="preserve"> (</w:t>
      </w:r>
      <w:r w:rsidRPr="001F3929">
        <w:rPr>
          <w:rFonts w:ascii="Calibri" w:hAnsi="Calibri" w:cs="Calibri"/>
          <w:i/>
          <w:sz w:val="26"/>
          <w:szCs w:val="24"/>
        </w:rPr>
        <w:t>Tillandsia</w:t>
      </w:r>
      <w:r w:rsidRPr="001F3929">
        <w:rPr>
          <w:rFonts w:ascii="Calibri" w:hAnsi="Calibri" w:cs="Calibri"/>
          <w:sz w:val="26"/>
          <w:szCs w:val="24"/>
        </w:rPr>
        <w:t xml:space="preserve"> s</w:t>
      </w:r>
      <w:r w:rsidR="0093048F">
        <w:rPr>
          <w:rFonts w:ascii="Calibri" w:hAnsi="Calibri" w:cs="Calibri"/>
          <w:sz w:val="26"/>
          <w:szCs w:val="24"/>
        </w:rPr>
        <w:t>pecies</w:t>
      </w:r>
      <w:r w:rsidRPr="001F3929">
        <w:rPr>
          <w:rFonts w:ascii="Calibri" w:hAnsi="Calibri" w:cs="Calibri"/>
          <w:sz w:val="26"/>
          <w:szCs w:val="24"/>
        </w:rPr>
        <w:t>.). Vines include muscadine grape (</w:t>
      </w:r>
      <w:proofErr w:type="spellStart"/>
      <w:r w:rsidRPr="001F3929">
        <w:rPr>
          <w:rFonts w:ascii="Calibri" w:hAnsi="Calibri" w:cs="Calibri"/>
          <w:i/>
          <w:sz w:val="26"/>
          <w:szCs w:val="24"/>
        </w:rPr>
        <w:t>Vitis</w:t>
      </w:r>
      <w:proofErr w:type="spellEnd"/>
      <w:r w:rsidRPr="001F3929">
        <w:rPr>
          <w:rFonts w:ascii="Calibri" w:hAnsi="Calibri" w:cs="Calibri"/>
          <w:i/>
          <w:sz w:val="26"/>
          <w:szCs w:val="24"/>
        </w:rPr>
        <w:t xml:space="preserve"> </w:t>
      </w:r>
      <w:proofErr w:type="spellStart"/>
      <w:r w:rsidRPr="001F3929">
        <w:rPr>
          <w:rFonts w:ascii="Calibri" w:hAnsi="Calibri" w:cs="Calibri"/>
          <w:i/>
          <w:sz w:val="26"/>
          <w:szCs w:val="24"/>
        </w:rPr>
        <w:t>rotundifolia</w:t>
      </w:r>
      <w:proofErr w:type="spellEnd"/>
      <w:r w:rsidRPr="001F3929">
        <w:rPr>
          <w:rFonts w:ascii="Calibri" w:hAnsi="Calibri" w:cs="Calibri"/>
          <w:sz w:val="26"/>
          <w:szCs w:val="24"/>
        </w:rPr>
        <w:t xml:space="preserve">), </w:t>
      </w:r>
      <w:proofErr w:type="spellStart"/>
      <w:r w:rsidRPr="001F3929">
        <w:rPr>
          <w:rFonts w:ascii="Calibri" w:hAnsi="Calibri" w:cs="Calibri"/>
          <w:sz w:val="26"/>
          <w:szCs w:val="24"/>
        </w:rPr>
        <w:t>greenbriar</w:t>
      </w:r>
      <w:proofErr w:type="spellEnd"/>
      <w:r w:rsidRPr="001F3929">
        <w:rPr>
          <w:rFonts w:ascii="Calibri" w:hAnsi="Calibri" w:cs="Calibri"/>
          <w:sz w:val="26"/>
          <w:szCs w:val="24"/>
        </w:rPr>
        <w:t xml:space="preserve"> (</w:t>
      </w:r>
      <w:r w:rsidRPr="001F3929">
        <w:rPr>
          <w:rFonts w:ascii="Calibri" w:hAnsi="Calibri" w:cs="Calibri"/>
          <w:i/>
          <w:sz w:val="26"/>
          <w:szCs w:val="24"/>
        </w:rPr>
        <w:t>Smilax</w:t>
      </w:r>
      <w:r w:rsidRPr="001F3929">
        <w:rPr>
          <w:rFonts w:ascii="Calibri" w:hAnsi="Calibri" w:cs="Calibri"/>
          <w:sz w:val="26"/>
          <w:szCs w:val="24"/>
        </w:rPr>
        <w:t xml:space="preserve"> spp.), Virginian creeper (</w:t>
      </w:r>
      <w:r w:rsidRPr="001F3929">
        <w:rPr>
          <w:rFonts w:ascii="Calibri" w:hAnsi="Calibri" w:cs="Calibri"/>
          <w:i/>
          <w:sz w:val="26"/>
          <w:szCs w:val="24"/>
        </w:rPr>
        <w:t>Parthenocissus quinquefolia</w:t>
      </w:r>
      <w:r w:rsidRPr="001F3929">
        <w:rPr>
          <w:rFonts w:ascii="Calibri" w:hAnsi="Calibri" w:cs="Calibri"/>
          <w:sz w:val="26"/>
          <w:szCs w:val="24"/>
        </w:rPr>
        <w:t>), and poison ivy (</w:t>
      </w:r>
      <w:r w:rsidRPr="001F3929">
        <w:rPr>
          <w:rFonts w:ascii="Calibri" w:hAnsi="Calibri" w:cs="Calibri"/>
          <w:i/>
          <w:sz w:val="26"/>
          <w:szCs w:val="24"/>
        </w:rPr>
        <w:t>Toxicodendron radicans</w:t>
      </w:r>
      <w:r w:rsidRPr="001F3929">
        <w:rPr>
          <w:rFonts w:ascii="Calibri" w:hAnsi="Calibri" w:cs="Calibri"/>
          <w:sz w:val="26"/>
          <w:szCs w:val="24"/>
        </w:rPr>
        <w:t>).</w:t>
      </w:r>
    </w:p>
    <w:p w14:paraId="0F0F33DB" w14:textId="77777777" w:rsidR="00983B57" w:rsidRPr="001F3929" w:rsidRDefault="00983B57" w:rsidP="00983B57">
      <w:pPr>
        <w:ind w:left="288"/>
        <w:rPr>
          <w:rFonts w:ascii="Calibri" w:hAnsi="Calibri" w:cs="Calibri"/>
          <w:sz w:val="26"/>
          <w:szCs w:val="24"/>
        </w:rPr>
      </w:pPr>
      <w:r w:rsidRPr="001F3929">
        <w:rPr>
          <w:rFonts w:ascii="Calibri" w:hAnsi="Calibri" w:cs="Calibri"/>
          <w:sz w:val="26"/>
          <w:szCs w:val="24"/>
        </w:rPr>
        <w:t>The center portion of the site is a mosaic of mesic to hydric flatwoods and hydric to mesic hammock. Slash pine (</w:t>
      </w:r>
      <w:r w:rsidRPr="001F3929">
        <w:rPr>
          <w:rFonts w:ascii="Calibri" w:hAnsi="Calibri" w:cs="Calibri"/>
          <w:i/>
          <w:sz w:val="26"/>
          <w:szCs w:val="24"/>
        </w:rPr>
        <w:t xml:space="preserve">Pinus </w:t>
      </w:r>
      <w:proofErr w:type="spellStart"/>
      <w:r w:rsidRPr="001F3929">
        <w:rPr>
          <w:rFonts w:ascii="Calibri" w:hAnsi="Calibri" w:cs="Calibri"/>
          <w:i/>
          <w:sz w:val="26"/>
          <w:szCs w:val="24"/>
        </w:rPr>
        <w:t>eliottii</w:t>
      </w:r>
      <w:proofErr w:type="spellEnd"/>
      <w:r w:rsidRPr="001F3929">
        <w:rPr>
          <w:rFonts w:ascii="Calibri" w:hAnsi="Calibri" w:cs="Calibri"/>
          <w:sz w:val="26"/>
          <w:szCs w:val="24"/>
        </w:rPr>
        <w:t>) and saw palmetto (</w:t>
      </w:r>
      <w:proofErr w:type="spellStart"/>
      <w:r w:rsidRPr="001F3929">
        <w:rPr>
          <w:rFonts w:ascii="Calibri" w:hAnsi="Calibri" w:cs="Calibri"/>
          <w:i/>
          <w:sz w:val="26"/>
          <w:szCs w:val="24"/>
        </w:rPr>
        <w:t>Serenoa</w:t>
      </w:r>
      <w:proofErr w:type="spellEnd"/>
      <w:r w:rsidRPr="001F3929">
        <w:rPr>
          <w:rFonts w:ascii="Calibri" w:hAnsi="Calibri" w:cs="Calibri"/>
          <w:i/>
          <w:sz w:val="26"/>
          <w:szCs w:val="24"/>
        </w:rPr>
        <w:t xml:space="preserve"> </w:t>
      </w:r>
      <w:proofErr w:type="spellStart"/>
      <w:r w:rsidRPr="001F3929">
        <w:rPr>
          <w:rFonts w:ascii="Calibri" w:hAnsi="Calibri" w:cs="Calibri"/>
          <w:i/>
          <w:sz w:val="26"/>
          <w:szCs w:val="24"/>
        </w:rPr>
        <w:t>repens</w:t>
      </w:r>
      <w:proofErr w:type="spellEnd"/>
      <w:r w:rsidRPr="001F3929">
        <w:rPr>
          <w:rFonts w:ascii="Calibri" w:hAnsi="Calibri" w:cs="Calibri"/>
          <w:sz w:val="26"/>
          <w:szCs w:val="24"/>
        </w:rPr>
        <w:t>) indicate areas of flatwoods, but these have been unburned for a very long time. In some spots the saw palmetto are 2-3 m</w:t>
      </w:r>
      <w:r w:rsidR="00101B54" w:rsidRPr="001F3929">
        <w:rPr>
          <w:rFonts w:ascii="Calibri" w:hAnsi="Calibri" w:cs="Calibri"/>
          <w:sz w:val="26"/>
          <w:szCs w:val="24"/>
        </w:rPr>
        <w:t>eters</w:t>
      </w:r>
      <w:r w:rsidRPr="001F3929">
        <w:rPr>
          <w:rFonts w:ascii="Calibri" w:hAnsi="Calibri" w:cs="Calibri"/>
          <w:sz w:val="26"/>
          <w:szCs w:val="24"/>
        </w:rPr>
        <w:t xml:space="preserve"> in height. Live oak (</w:t>
      </w:r>
      <w:r w:rsidRPr="001F3929">
        <w:rPr>
          <w:rFonts w:ascii="Calibri" w:hAnsi="Calibri" w:cs="Calibri"/>
          <w:i/>
          <w:sz w:val="26"/>
          <w:szCs w:val="24"/>
        </w:rPr>
        <w:t>Quercus virginiana</w:t>
      </w:r>
      <w:r w:rsidRPr="001F3929">
        <w:rPr>
          <w:rFonts w:ascii="Calibri" w:hAnsi="Calibri" w:cs="Calibri"/>
          <w:sz w:val="26"/>
          <w:szCs w:val="24"/>
        </w:rPr>
        <w:t>) indicates the more mesic hammock. A drainage way crosses the site and has cypress (</w:t>
      </w:r>
      <w:r w:rsidRPr="001F3929">
        <w:rPr>
          <w:rFonts w:ascii="Calibri" w:hAnsi="Calibri" w:cs="Calibri"/>
          <w:i/>
          <w:sz w:val="26"/>
          <w:szCs w:val="24"/>
        </w:rPr>
        <w:t>Taxodium</w:t>
      </w:r>
      <w:r w:rsidRPr="001F3929">
        <w:rPr>
          <w:rFonts w:ascii="Calibri" w:hAnsi="Calibri" w:cs="Calibri"/>
          <w:sz w:val="26"/>
          <w:szCs w:val="24"/>
        </w:rPr>
        <w:t xml:space="preserve"> s</w:t>
      </w:r>
      <w:r w:rsidR="0093048F">
        <w:rPr>
          <w:rFonts w:ascii="Calibri" w:hAnsi="Calibri" w:cs="Calibri"/>
          <w:sz w:val="26"/>
          <w:szCs w:val="24"/>
        </w:rPr>
        <w:t>pecies</w:t>
      </w:r>
      <w:r w:rsidRPr="001F3929">
        <w:rPr>
          <w:rFonts w:ascii="Calibri" w:hAnsi="Calibri" w:cs="Calibri"/>
          <w:sz w:val="26"/>
          <w:szCs w:val="24"/>
        </w:rPr>
        <w:t>) along it.</w:t>
      </w:r>
    </w:p>
    <w:p w14:paraId="554504FD" w14:textId="77777777" w:rsidR="00983B57" w:rsidRPr="001F3929" w:rsidRDefault="00983B57" w:rsidP="00983B57">
      <w:pPr>
        <w:ind w:left="288"/>
        <w:rPr>
          <w:rFonts w:ascii="Calibri" w:hAnsi="Calibri" w:cs="Calibri"/>
          <w:sz w:val="26"/>
          <w:szCs w:val="24"/>
        </w:rPr>
      </w:pPr>
      <w:r w:rsidRPr="001F3929">
        <w:rPr>
          <w:rFonts w:ascii="Calibri" w:hAnsi="Calibri" w:cs="Calibri"/>
          <w:sz w:val="26"/>
          <w:szCs w:val="24"/>
        </w:rPr>
        <w:t>The northern end of the site supports scrub or scrubby flatwoods that has been unburned for a long time. Typical scrub oaks occur including Chapman oak (</w:t>
      </w:r>
      <w:r w:rsidRPr="001F3929">
        <w:rPr>
          <w:rFonts w:ascii="Calibri" w:hAnsi="Calibri" w:cs="Calibri"/>
          <w:i/>
          <w:sz w:val="26"/>
          <w:szCs w:val="24"/>
        </w:rPr>
        <w:t xml:space="preserve">Quercus </w:t>
      </w:r>
      <w:proofErr w:type="spellStart"/>
      <w:r w:rsidRPr="001F3929">
        <w:rPr>
          <w:rFonts w:ascii="Calibri" w:hAnsi="Calibri" w:cs="Calibri"/>
          <w:i/>
          <w:sz w:val="26"/>
          <w:szCs w:val="24"/>
        </w:rPr>
        <w:t>chapmanii</w:t>
      </w:r>
      <w:proofErr w:type="spellEnd"/>
      <w:r w:rsidRPr="001F3929">
        <w:rPr>
          <w:rFonts w:ascii="Calibri" w:hAnsi="Calibri" w:cs="Calibri"/>
          <w:sz w:val="26"/>
          <w:szCs w:val="24"/>
        </w:rPr>
        <w:t>), myrtle oak (</w:t>
      </w:r>
      <w:r w:rsidRPr="001F3929">
        <w:rPr>
          <w:rFonts w:ascii="Calibri" w:hAnsi="Calibri" w:cs="Calibri"/>
          <w:i/>
          <w:sz w:val="26"/>
          <w:szCs w:val="24"/>
        </w:rPr>
        <w:t xml:space="preserve">Quercus </w:t>
      </w:r>
      <w:proofErr w:type="spellStart"/>
      <w:r w:rsidRPr="001F3929">
        <w:rPr>
          <w:rFonts w:ascii="Calibri" w:hAnsi="Calibri" w:cs="Calibri"/>
          <w:i/>
          <w:sz w:val="26"/>
          <w:szCs w:val="24"/>
        </w:rPr>
        <w:t>myrtifolia</w:t>
      </w:r>
      <w:proofErr w:type="spellEnd"/>
      <w:r w:rsidRPr="001F3929">
        <w:rPr>
          <w:rFonts w:ascii="Calibri" w:hAnsi="Calibri" w:cs="Calibri"/>
          <w:sz w:val="26"/>
          <w:szCs w:val="24"/>
        </w:rPr>
        <w:t>), sand live oak (</w:t>
      </w:r>
      <w:r w:rsidRPr="001F3929">
        <w:rPr>
          <w:rFonts w:ascii="Calibri" w:hAnsi="Calibri" w:cs="Calibri"/>
          <w:i/>
          <w:sz w:val="26"/>
          <w:szCs w:val="24"/>
        </w:rPr>
        <w:t xml:space="preserve">Quercus </w:t>
      </w:r>
      <w:proofErr w:type="spellStart"/>
      <w:r w:rsidRPr="001F3929">
        <w:rPr>
          <w:rFonts w:ascii="Calibri" w:hAnsi="Calibri" w:cs="Calibri"/>
          <w:i/>
          <w:sz w:val="26"/>
          <w:szCs w:val="24"/>
        </w:rPr>
        <w:t>geminata</w:t>
      </w:r>
      <w:proofErr w:type="spellEnd"/>
      <w:r w:rsidRPr="001F3929">
        <w:rPr>
          <w:rFonts w:ascii="Calibri" w:hAnsi="Calibri" w:cs="Calibri"/>
          <w:sz w:val="26"/>
          <w:szCs w:val="24"/>
        </w:rPr>
        <w:t>) along with saw palmetto, some sand pine (</w:t>
      </w:r>
      <w:r w:rsidRPr="001F3929">
        <w:rPr>
          <w:rFonts w:ascii="Calibri" w:hAnsi="Calibri" w:cs="Calibri"/>
          <w:i/>
          <w:sz w:val="26"/>
          <w:szCs w:val="24"/>
        </w:rPr>
        <w:t>Pinus clausa</w:t>
      </w:r>
      <w:r w:rsidRPr="001F3929">
        <w:rPr>
          <w:rFonts w:ascii="Calibri" w:hAnsi="Calibri" w:cs="Calibri"/>
          <w:sz w:val="26"/>
          <w:szCs w:val="24"/>
        </w:rPr>
        <w:t>), and ericaceous shrubs (</w:t>
      </w:r>
      <w:r w:rsidRPr="001F3929">
        <w:rPr>
          <w:rFonts w:ascii="Calibri" w:hAnsi="Calibri" w:cs="Calibri"/>
          <w:i/>
          <w:sz w:val="26"/>
          <w:szCs w:val="24"/>
        </w:rPr>
        <w:t>Lyonia</w:t>
      </w:r>
      <w:r w:rsidRPr="001F3929">
        <w:rPr>
          <w:rFonts w:ascii="Calibri" w:hAnsi="Calibri" w:cs="Calibri"/>
          <w:sz w:val="26"/>
          <w:szCs w:val="24"/>
        </w:rPr>
        <w:t xml:space="preserve"> spp., </w:t>
      </w:r>
      <w:r w:rsidRPr="001F3929">
        <w:rPr>
          <w:rFonts w:ascii="Calibri" w:hAnsi="Calibri" w:cs="Calibri"/>
          <w:i/>
          <w:sz w:val="26"/>
          <w:szCs w:val="24"/>
        </w:rPr>
        <w:t>Vaccinium</w:t>
      </w:r>
      <w:r w:rsidRPr="001F3929">
        <w:rPr>
          <w:rFonts w:ascii="Calibri" w:hAnsi="Calibri" w:cs="Calibri"/>
          <w:sz w:val="26"/>
          <w:szCs w:val="24"/>
        </w:rPr>
        <w:t xml:space="preserve"> spp.). The shrub layer was </w:t>
      </w:r>
      <w:r w:rsidR="00101B54" w:rsidRPr="001F3929">
        <w:rPr>
          <w:rFonts w:ascii="Calibri" w:hAnsi="Calibri" w:cs="Calibri"/>
          <w:sz w:val="26"/>
          <w:szCs w:val="24"/>
        </w:rPr>
        <w:t>greater than</w:t>
      </w:r>
      <w:r w:rsidRPr="001F3929">
        <w:rPr>
          <w:rFonts w:ascii="Calibri" w:hAnsi="Calibri" w:cs="Calibri"/>
          <w:sz w:val="26"/>
          <w:szCs w:val="24"/>
        </w:rPr>
        <w:t xml:space="preserve"> 2 m</w:t>
      </w:r>
      <w:r w:rsidR="00101B54" w:rsidRPr="001F3929">
        <w:rPr>
          <w:rFonts w:ascii="Calibri" w:hAnsi="Calibri" w:cs="Calibri"/>
          <w:sz w:val="26"/>
          <w:szCs w:val="24"/>
        </w:rPr>
        <w:t>eters</w:t>
      </w:r>
      <w:r w:rsidRPr="001F3929">
        <w:rPr>
          <w:rFonts w:ascii="Calibri" w:hAnsi="Calibri" w:cs="Calibri"/>
          <w:sz w:val="26"/>
          <w:szCs w:val="24"/>
        </w:rPr>
        <w:t xml:space="preserve"> in height and quite dense with a high fuel load that included downed sand pine.</w:t>
      </w:r>
    </w:p>
    <w:p w14:paraId="53DD5319" w14:textId="77777777" w:rsidR="00983B57" w:rsidRPr="001F3929" w:rsidRDefault="00983B57" w:rsidP="00983B57">
      <w:pPr>
        <w:ind w:left="288"/>
        <w:rPr>
          <w:rFonts w:ascii="Calibri" w:hAnsi="Calibri" w:cs="Calibri"/>
          <w:sz w:val="26"/>
          <w:szCs w:val="24"/>
        </w:rPr>
      </w:pPr>
      <w:r w:rsidRPr="001F3929">
        <w:rPr>
          <w:rFonts w:ascii="Calibri" w:hAnsi="Calibri" w:cs="Calibri"/>
          <w:sz w:val="26"/>
          <w:szCs w:val="24"/>
        </w:rPr>
        <w:t>The Brevard County soils map (Huckle et al. 1974) indicates areas mapped as Swamp (a complex of wetland soils), several series of poorly drained flatwoods soils (</w:t>
      </w:r>
      <w:proofErr w:type="spellStart"/>
      <w:r w:rsidRPr="001F3929">
        <w:rPr>
          <w:rFonts w:ascii="Calibri" w:hAnsi="Calibri" w:cs="Calibri"/>
          <w:sz w:val="26"/>
          <w:szCs w:val="24"/>
        </w:rPr>
        <w:t>EauGallie</w:t>
      </w:r>
      <w:proofErr w:type="spellEnd"/>
      <w:r w:rsidRPr="001F3929">
        <w:rPr>
          <w:rFonts w:ascii="Calibri" w:hAnsi="Calibri" w:cs="Calibri"/>
          <w:sz w:val="26"/>
          <w:szCs w:val="24"/>
        </w:rPr>
        <w:t xml:space="preserve"> sand, Immokalee sand, Myakka sand, and S</w:t>
      </w:r>
      <w:r w:rsidR="0093048F">
        <w:rPr>
          <w:rFonts w:ascii="Calibri" w:hAnsi="Calibri" w:cs="Calibri"/>
          <w:sz w:val="26"/>
          <w:szCs w:val="24"/>
        </w:rPr>
        <w:t>ain</w:t>
      </w:r>
      <w:r w:rsidRPr="001F3929">
        <w:rPr>
          <w:rFonts w:ascii="Calibri" w:hAnsi="Calibri" w:cs="Calibri"/>
          <w:sz w:val="26"/>
          <w:szCs w:val="24"/>
        </w:rPr>
        <w:t xml:space="preserve">t </w:t>
      </w:r>
      <w:proofErr w:type="spellStart"/>
      <w:r w:rsidRPr="001F3929">
        <w:rPr>
          <w:rFonts w:ascii="Calibri" w:hAnsi="Calibri" w:cs="Calibri"/>
          <w:sz w:val="26"/>
          <w:szCs w:val="24"/>
        </w:rPr>
        <w:t>Johns</w:t>
      </w:r>
      <w:proofErr w:type="spellEnd"/>
      <w:r w:rsidRPr="001F3929">
        <w:rPr>
          <w:rFonts w:ascii="Calibri" w:hAnsi="Calibri" w:cs="Calibri"/>
          <w:sz w:val="26"/>
          <w:szCs w:val="24"/>
        </w:rPr>
        <w:t xml:space="preserve"> sand), and at the north end </w:t>
      </w:r>
      <w:proofErr w:type="spellStart"/>
      <w:r w:rsidRPr="001F3929">
        <w:rPr>
          <w:rFonts w:ascii="Calibri" w:hAnsi="Calibri" w:cs="Calibri"/>
          <w:sz w:val="26"/>
          <w:szCs w:val="24"/>
        </w:rPr>
        <w:t>Pomello</w:t>
      </w:r>
      <w:proofErr w:type="spellEnd"/>
      <w:r w:rsidRPr="001F3929">
        <w:rPr>
          <w:rFonts w:ascii="Calibri" w:hAnsi="Calibri" w:cs="Calibri"/>
          <w:sz w:val="26"/>
          <w:szCs w:val="24"/>
        </w:rPr>
        <w:t xml:space="preserve"> sand, moderately well-drained and associated with scrubby flatwoods.</w:t>
      </w:r>
    </w:p>
    <w:p w14:paraId="6CC9C337" w14:textId="77777777" w:rsidR="00983B57" w:rsidRPr="001F3929" w:rsidRDefault="00983B57" w:rsidP="00983B57">
      <w:pPr>
        <w:ind w:left="288"/>
        <w:rPr>
          <w:rFonts w:ascii="Calibri" w:hAnsi="Calibri" w:cs="Calibri"/>
          <w:sz w:val="26"/>
          <w:szCs w:val="24"/>
        </w:rPr>
      </w:pPr>
      <w:r w:rsidRPr="001F3929">
        <w:rPr>
          <w:rFonts w:ascii="Calibri" w:hAnsi="Calibri" w:cs="Calibri"/>
          <w:sz w:val="26"/>
          <w:szCs w:val="24"/>
        </w:rPr>
        <w:t>The flora of the site is predominately native (Table 1), with only a few exotic species noted, and those occur primarily along the edges of the site.</w:t>
      </w:r>
    </w:p>
    <w:p w14:paraId="13530CB8" w14:textId="77777777" w:rsidR="00983B57" w:rsidRPr="001F3929" w:rsidRDefault="00983B57" w:rsidP="00983B57">
      <w:pPr>
        <w:ind w:left="288"/>
        <w:rPr>
          <w:rFonts w:ascii="Calibri" w:hAnsi="Calibri" w:cs="Calibri"/>
          <w:sz w:val="26"/>
          <w:szCs w:val="24"/>
        </w:rPr>
      </w:pPr>
      <w:r w:rsidRPr="001F3929">
        <w:rPr>
          <w:rFonts w:ascii="Calibri" w:hAnsi="Calibri" w:cs="Calibri"/>
          <w:sz w:val="26"/>
          <w:szCs w:val="24"/>
        </w:rPr>
        <w:t>Wildlife species heard or seen included pig frog (</w:t>
      </w:r>
      <w:proofErr w:type="spellStart"/>
      <w:r w:rsidRPr="001F3929">
        <w:rPr>
          <w:rStyle w:val="binomial"/>
          <w:rFonts w:ascii="Calibri" w:eastAsiaTheme="majorEastAsia" w:hAnsi="Calibri" w:cs="Calibri"/>
          <w:bCs/>
          <w:i/>
          <w:iCs/>
          <w:color w:val="000000"/>
          <w:sz w:val="26"/>
          <w:szCs w:val="24"/>
          <w:shd w:val="clear" w:color="auto" w:fill="F8F9FA"/>
        </w:rPr>
        <w:t>Lithobates</w:t>
      </w:r>
      <w:proofErr w:type="spellEnd"/>
      <w:r w:rsidRPr="001F3929">
        <w:rPr>
          <w:rStyle w:val="binomial"/>
          <w:rFonts w:ascii="Calibri" w:eastAsiaTheme="majorEastAsia" w:hAnsi="Calibri" w:cs="Calibri"/>
          <w:bCs/>
          <w:i/>
          <w:iCs/>
          <w:color w:val="000000"/>
          <w:sz w:val="26"/>
          <w:szCs w:val="24"/>
          <w:shd w:val="clear" w:color="auto" w:fill="F8F9FA"/>
        </w:rPr>
        <w:t xml:space="preserve"> </w:t>
      </w:r>
      <w:proofErr w:type="spellStart"/>
      <w:r w:rsidRPr="001F3929">
        <w:rPr>
          <w:rStyle w:val="binomial"/>
          <w:rFonts w:ascii="Calibri" w:eastAsiaTheme="majorEastAsia" w:hAnsi="Calibri" w:cs="Calibri"/>
          <w:bCs/>
          <w:i/>
          <w:iCs/>
          <w:color w:val="000000"/>
          <w:sz w:val="26"/>
          <w:szCs w:val="24"/>
          <w:shd w:val="clear" w:color="auto" w:fill="F8F9FA"/>
        </w:rPr>
        <w:t>grylio</w:t>
      </w:r>
      <w:proofErr w:type="spellEnd"/>
      <w:r w:rsidRPr="001F3929">
        <w:rPr>
          <w:rStyle w:val="binomial"/>
          <w:rFonts w:ascii="Calibri" w:eastAsiaTheme="majorEastAsia" w:hAnsi="Calibri" w:cs="Calibri"/>
          <w:b/>
          <w:bCs/>
          <w:i/>
          <w:iCs/>
          <w:color w:val="000000"/>
          <w:sz w:val="26"/>
          <w:szCs w:val="24"/>
          <w:shd w:val="clear" w:color="auto" w:fill="F8F9FA"/>
        </w:rPr>
        <w:t>)</w:t>
      </w:r>
      <w:r w:rsidRPr="001F3929">
        <w:rPr>
          <w:rFonts w:ascii="Calibri" w:hAnsi="Calibri" w:cs="Calibri"/>
          <w:sz w:val="26"/>
          <w:szCs w:val="24"/>
        </w:rPr>
        <w:t>, Southern leopard frog (</w:t>
      </w:r>
      <w:proofErr w:type="spellStart"/>
      <w:r w:rsidRPr="001F3929">
        <w:rPr>
          <w:rFonts w:ascii="Calibri" w:hAnsi="Calibri" w:cs="Calibri"/>
          <w:i/>
          <w:iCs/>
          <w:color w:val="222222"/>
          <w:sz w:val="26"/>
          <w:szCs w:val="24"/>
          <w:shd w:val="clear" w:color="auto" w:fill="FFFFFF"/>
        </w:rPr>
        <w:t>Lithobates</w:t>
      </w:r>
      <w:proofErr w:type="spellEnd"/>
      <w:r w:rsidRPr="001F3929">
        <w:rPr>
          <w:rFonts w:ascii="Calibri" w:hAnsi="Calibri" w:cs="Calibri"/>
          <w:i/>
          <w:iCs/>
          <w:color w:val="222222"/>
          <w:sz w:val="26"/>
          <w:szCs w:val="24"/>
          <w:shd w:val="clear" w:color="auto" w:fill="FFFFFF"/>
        </w:rPr>
        <w:t xml:space="preserve"> </w:t>
      </w:r>
      <w:proofErr w:type="spellStart"/>
      <w:r w:rsidRPr="001F3929">
        <w:rPr>
          <w:rFonts w:ascii="Calibri" w:hAnsi="Calibri" w:cs="Calibri"/>
          <w:i/>
          <w:iCs/>
          <w:color w:val="222222"/>
          <w:sz w:val="26"/>
          <w:szCs w:val="24"/>
          <w:shd w:val="clear" w:color="auto" w:fill="FFFFFF"/>
        </w:rPr>
        <w:t>sphenocephalus</w:t>
      </w:r>
      <w:proofErr w:type="spellEnd"/>
      <w:r w:rsidRPr="001F3929">
        <w:rPr>
          <w:rFonts w:ascii="Calibri" w:eastAsiaTheme="majorEastAsia" w:hAnsi="Calibri" w:cs="Calibri"/>
          <w:color w:val="222222"/>
          <w:sz w:val="26"/>
          <w:szCs w:val="24"/>
          <w:shd w:val="clear" w:color="auto" w:fill="FFFFFF"/>
          <w:vertAlign w:val="superscript"/>
        </w:rPr>
        <w:t xml:space="preserve"> </w:t>
      </w:r>
      <w:r w:rsidRPr="001F3929">
        <w:rPr>
          <w:rFonts w:ascii="Calibri" w:hAnsi="Calibri" w:cs="Calibri"/>
          <w:sz w:val="26"/>
          <w:szCs w:val="24"/>
        </w:rPr>
        <w:t>), Cuban tree frog (exotic,</w:t>
      </w:r>
      <w:r w:rsidRPr="001F3929">
        <w:rPr>
          <w:rFonts w:ascii="Calibri" w:hAnsi="Calibri" w:cs="Calibri"/>
          <w:i/>
          <w:iCs/>
          <w:color w:val="222222"/>
          <w:sz w:val="26"/>
          <w:szCs w:val="24"/>
          <w:shd w:val="clear" w:color="auto" w:fill="FFFFFF"/>
        </w:rPr>
        <w:t xml:space="preserve"> </w:t>
      </w:r>
      <w:proofErr w:type="spellStart"/>
      <w:r w:rsidRPr="001F3929">
        <w:rPr>
          <w:rFonts w:ascii="Calibri" w:hAnsi="Calibri" w:cs="Calibri"/>
          <w:i/>
          <w:iCs/>
          <w:color w:val="222222"/>
          <w:sz w:val="26"/>
          <w:szCs w:val="24"/>
          <w:shd w:val="clear" w:color="auto" w:fill="FFFFFF"/>
        </w:rPr>
        <w:t>Osteopilus</w:t>
      </w:r>
      <w:proofErr w:type="spellEnd"/>
      <w:r w:rsidRPr="001F3929">
        <w:rPr>
          <w:rFonts w:ascii="Calibri" w:hAnsi="Calibri" w:cs="Calibri"/>
          <w:i/>
          <w:iCs/>
          <w:color w:val="222222"/>
          <w:sz w:val="26"/>
          <w:szCs w:val="24"/>
          <w:shd w:val="clear" w:color="auto" w:fill="FFFFFF"/>
        </w:rPr>
        <w:t xml:space="preserve"> </w:t>
      </w:r>
      <w:proofErr w:type="spellStart"/>
      <w:r w:rsidRPr="001F3929">
        <w:rPr>
          <w:rFonts w:ascii="Calibri" w:hAnsi="Calibri" w:cs="Calibri"/>
          <w:i/>
          <w:iCs/>
          <w:color w:val="222222"/>
          <w:sz w:val="26"/>
          <w:szCs w:val="24"/>
          <w:shd w:val="clear" w:color="auto" w:fill="FFFFFF"/>
        </w:rPr>
        <w:t>septentrionalis</w:t>
      </w:r>
      <w:proofErr w:type="spellEnd"/>
      <w:r w:rsidRPr="001F3929">
        <w:rPr>
          <w:rFonts w:ascii="Calibri" w:hAnsi="Calibri" w:cs="Calibri"/>
          <w:sz w:val="26"/>
          <w:szCs w:val="24"/>
        </w:rPr>
        <w:t>), and yellow rat snake (</w:t>
      </w:r>
      <w:proofErr w:type="spellStart"/>
      <w:r w:rsidRPr="001F3929">
        <w:rPr>
          <w:rFonts w:ascii="Calibri" w:hAnsi="Calibri" w:cs="Calibri"/>
          <w:i/>
          <w:sz w:val="26"/>
          <w:szCs w:val="24"/>
        </w:rPr>
        <w:t>Pantheophis</w:t>
      </w:r>
      <w:proofErr w:type="spellEnd"/>
      <w:r w:rsidRPr="001F3929">
        <w:rPr>
          <w:rFonts w:ascii="Calibri" w:hAnsi="Calibri" w:cs="Calibri"/>
          <w:i/>
          <w:sz w:val="26"/>
          <w:szCs w:val="24"/>
        </w:rPr>
        <w:t xml:space="preserve"> </w:t>
      </w:r>
      <w:proofErr w:type="spellStart"/>
      <w:r w:rsidRPr="001F3929">
        <w:rPr>
          <w:rFonts w:ascii="Calibri" w:hAnsi="Calibri" w:cs="Calibri"/>
          <w:i/>
          <w:sz w:val="26"/>
          <w:szCs w:val="24"/>
        </w:rPr>
        <w:t>obsoleta</w:t>
      </w:r>
      <w:proofErr w:type="spellEnd"/>
      <w:r w:rsidRPr="001F3929">
        <w:rPr>
          <w:rFonts w:ascii="Calibri" w:hAnsi="Calibri" w:cs="Calibri"/>
          <w:i/>
          <w:sz w:val="26"/>
          <w:szCs w:val="24"/>
        </w:rPr>
        <w:t xml:space="preserve"> </w:t>
      </w:r>
      <w:proofErr w:type="spellStart"/>
      <w:r w:rsidRPr="001F3929">
        <w:rPr>
          <w:rFonts w:ascii="Calibri" w:hAnsi="Calibri" w:cs="Calibri"/>
          <w:i/>
          <w:sz w:val="26"/>
          <w:szCs w:val="24"/>
        </w:rPr>
        <w:t>quadrivittata</w:t>
      </w:r>
      <w:proofErr w:type="spellEnd"/>
      <w:r w:rsidRPr="001F3929">
        <w:rPr>
          <w:rFonts w:ascii="Calibri" w:hAnsi="Calibri" w:cs="Calibri"/>
          <w:sz w:val="26"/>
          <w:szCs w:val="24"/>
        </w:rPr>
        <w:t>).</w:t>
      </w:r>
    </w:p>
    <w:p w14:paraId="741BAC82" w14:textId="77777777" w:rsidR="00983B57" w:rsidRPr="001F3929" w:rsidRDefault="00983B57" w:rsidP="00983B57">
      <w:pPr>
        <w:ind w:left="288"/>
        <w:rPr>
          <w:rFonts w:ascii="Calibri" w:hAnsi="Calibri" w:cs="Calibri"/>
          <w:sz w:val="26"/>
          <w:szCs w:val="24"/>
        </w:rPr>
      </w:pPr>
      <w:r w:rsidRPr="001F3929">
        <w:rPr>
          <w:rFonts w:ascii="Calibri" w:hAnsi="Calibri" w:cs="Calibri"/>
          <w:sz w:val="26"/>
          <w:szCs w:val="24"/>
        </w:rPr>
        <w:lastRenderedPageBreak/>
        <w:t>The natural communities of this site are largely intact with only minor issues with invasive exotic plants. Fire exclusion from the scrub and flatwoods has decreased their habitat value. The site is not directly adjacent to existing conservation lands, but there would be some potential for connection with additional acquisition.</w:t>
      </w:r>
    </w:p>
    <w:p w14:paraId="64B5E3DF" w14:textId="77777777" w:rsidR="007D5388" w:rsidRPr="001F3929" w:rsidRDefault="00983B57" w:rsidP="007D5388">
      <w:pPr>
        <w:spacing w:after="0"/>
        <w:ind w:left="288"/>
        <w:rPr>
          <w:rFonts w:ascii="Calibri" w:hAnsi="Calibri" w:cs="Calibri"/>
          <w:sz w:val="26"/>
          <w:szCs w:val="24"/>
        </w:rPr>
      </w:pPr>
      <w:r w:rsidRPr="001F3929">
        <w:rPr>
          <w:rFonts w:ascii="Calibri" w:hAnsi="Calibri" w:cs="Calibri"/>
          <w:sz w:val="26"/>
          <w:szCs w:val="24"/>
        </w:rPr>
        <w:t>References</w:t>
      </w:r>
    </w:p>
    <w:p w14:paraId="30F3CA8A" w14:textId="77777777" w:rsidR="00983B57" w:rsidRPr="001F3929" w:rsidRDefault="00983B57" w:rsidP="00983B57">
      <w:pPr>
        <w:ind w:left="288"/>
        <w:rPr>
          <w:rFonts w:ascii="Calibri" w:hAnsi="Calibri" w:cs="Calibri"/>
          <w:sz w:val="26"/>
          <w:szCs w:val="24"/>
        </w:rPr>
      </w:pPr>
      <w:r w:rsidRPr="001F3929">
        <w:rPr>
          <w:rFonts w:ascii="Calibri" w:hAnsi="Calibri" w:cs="Calibri"/>
          <w:sz w:val="26"/>
          <w:szCs w:val="24"/>
        </w:rPr>
        <w:t xml:space="preserve">Huckle, H.F., H.D. Dollar, and R.F. Pendleton.  1974.  Soil survey of Brevard County, Florida.  USDA Soil Conservation Service, Washington, DC.  123 </w:t>
      </w:r>
      <w:r w:rsidR="00141DE7" w:rsidRPr="001F3929">
        <w:rPr>
          <w:rFonts w:ascii="Calibri" w:hAnsi="Calibri" w:cs="Calibri"/>
          <w:sz w:val="26"/>
          <w:szCs w:val="24"/>
        </w:rPr>
        <w:t>pages</w:t>
      </w:r>
      <w:r w:rsidRPr="001F3929">
        <w:rPr>
          <w:rFonts w:ascii="Calibri" w:hAnsi="Calibri" w:cs="Calibri"/>
          <w:sz w:val="26"/>
          <w:szCs w:val="24"/>
        </w:rPr>
        <w:t xml:space="preserve"> and maps.</w:t>
      </w:r>
    </w:p>
    <w:bookmarkEnd w:id="1"/>
    <w:bookmarkEnd w:id="2"/>
    <w:p w14:paraId="13ADD286" w14:textId="77777777" w:rsidR="00983B57" w:rsidRDefault="003D0828" w:rsidP="00B826E4">
      <w:pPr>
        <w:spacing w:after="0"/>
        <w:rPr>
          <w:b/>
        </w:rPr>
      </w:pPr>
      <w:r w:rsidRPr="003D0828">
        <w:rPr>
          <w:b/>
        </w:rPr>
        <w:t>Discussion</w:t>
      </w:r>
    </w:p>
    <w:p w14:paraId="0E720F9C" w14:textId="77777777" w:rsidR="008E777C" w:rsidRDefault="00A61E72" w:rsidP="00A61E72">
      <w:pPr>
        <w:pStyle w:val="NoSpacing"/>
        <w:tabs>
          <w:tab w:val="left" w:pos="1953"/>
        </w:tabs>
        <w:spacing w:line="276" w:lineRule="auto"/>
      </w:pPr>
      <w:r>
        <w:t>Lisa Toland noted that the area includes some pretty hydric hammock, but the scrub portion was overgrown, which would be challenging, and that there wasn’t a lot of scrub</w:t>
      </w:r>
      <w:r w:rsidR="002E1ECF">
        <w:t>.</w:t>
      </w:r>
      <w:r>
        <w:t xml:space="preserve">  Tammy mentioned possible access issues related to the implementation of prescribed fire. Dave Breininger noted the lack of acquisition funding. </w:t>
      </w:r>
      <w:r w:rsidR="001D3CC2">
        <w:t xml:space="preserve"> The group discussed possible options for the wording of a motion.</w:t>
      </w:r>
    </w:p>
    <w:p w14:paraId="48CD9E9A" w14:textId="77777777" w:rsidR="009C4213" w:rsidRPr="002841D9" w:rsidRDefault="009C4213" w:rsidP="009C4213">
      <w:pPr>
        <w:pStyle w:val="NoSpacing"/>
        <w:spacing w:before="60" w:line="276" w:lineRule="auto"/>
        <w:ind w:left="288"/>
        <w:rPr>
          <w:b/>
        </w:rPr>
      </w:pPr>
      <w:r w:rsidRPr="002841D9">
        <w:rPr>
          <w:b/>
        </w:rPr>
        <w:t xml:space="preserve">MOTION </w:t>
      </w:r>
      <w:r>
        <w:rPr>
          <w:b/>
        </w:rPr>
        <w:t>TWO</w:t>
      </w:r>
    </w:p>
    <w:p w14:paraId="134A4600" w14:textId="77777777" w:rsidR="009C4213" w:rsidRPr="00046957" w:rsidRDefault="009C4213" w:rsidP="009C4213">
      <w:pPr>
        <w:pStyle w:val="NoSpacing"/>
        <w:spacing w:line="276" w:lineRule="auto"/>
        <w:ind w:left="288"/>
        <w:rPr>
          <w:b/>
        </w:rPr>
      </w:pPr>
      <w:r w:rsidRPr="00046957">
        <w:rPr>
          <w:b/>
        </w:rPr>
        <w:t>Paul Schmalzer moved to decline a 1</w:t>
      </w:r>
      <w:r w:rsidRPr="00046957">
        <w:rPr>
          <w:b/>
          <w:vertAlign w:val="superscript"/>
        </w:rPr>
        <w:t>st</w:t>
      </w:r>
      <w:r w:rsidRPr="00046957">
        <w:rPr>
          <w:b/>
        </w:rPr>
        <w:t xml:space="preserve"> Majority Vote on the Lake Oak Estates Property at this time, due to lack of funding, while recognizing the property has environmental value and if additional funding should be available in the future, it should be brought back for further consideration.</w:t>
      </w:r>
    </w:p>
    <w:p w14:paraId="236C2F7D" w14:textId="77777777" w:rsidR="009C4213" w:rsidRPr="00046957" w:rsidRDefault="009C4213" w:rsidP="009C4213">
      <w:pPr>
        <w:pStyle w:val="NoSpacing"/>
        <w:spacing w:line="276" w:lineRule="auto"/>
        <w:ind w:left="288"/>
        <w:rPr>
          <w:b/>
        </w:rPr>
      </w:pPr>
      <w:r w:rsidRPr="00046957">
        <w:rPr>
          <w:b/>
        </w:rPr>
        <w:t>Dave Breininger seconded the motion.</w:t>
      </w:r>
    </w:p>
    <w:p w14:paraId="08669ED0" w14:textId="77777777" w:rsidR="009C4213" w:rsidRPr="002841D9" w:rsidRDefault="009C4213" w:rsidP="009C4213">
      <w:pPr>
        <w:pStyle w:val="NoSpacing"/>
        <w:spacing w:line="276" w:lineRule="auto"/>
        <w:ind w:left="288"/>
        <w:rPr>
          <w:b/>
        </w:rPr>
      </w:pPr>
      <w:r w:rsidRPr="002841D9">
        <w:rPr>
          <w:b/>
        </w:rPr>
        <w:t>The motion carried unanimously.</w:t>
      </w:r>
    </w:p>
    <w:p w14:paraId="63E74137" w14:textId="77777777" w:rsidR="00764675" w:rsidRDefault="007E499B" w:rsidP="007E499B">
      <w:pPr>
        <w:spacing w:before="200" w:after="0"/>
        <w:rPr>
          <w:b/>
          <w:sz w:val="26"/>
          <w:szCs w:val="26"/>
          <w:highlight w:val="yellow"/>
        </w:rPr>
      </w:pPr>
      <w:r w:rsidRPr="0049613F">
        <w:rPr>
          <w:b/>
          <w:sz w:val="26"/>
          <w:szCs w:val="26"/>
        </w:rPr>
        <w:t>EEL Program Manual’s Revisions</w:t>
      </w:r>
    </w:p>
    <w:p w14:paraId="39BDC8E7" w14:textId="77777777" w:rsidR="007E499B" w:rsidRPr="007E499B" w:rsidRDefault="007E499B" w:rsidP="007E499B">
      <w:pPr>
        <w:spacing w:after="0"/>
        <w:rPr>
          <w:sz w:val="26"/>
          <w:szCs w:val="26"/>
          <w:highlight w:val="yellow"/>
        </w:rPr>
      </w:pPr>
      <w:r>
        <w:t>It was determined that the discussion on the revisions to the EEL Program’s Land Acquisition Manual and Sanctuary Management Manual would be tabled to the next meeting.</w:t>
      </w:r>
    </w:p>
    <w:p w14:paraId="40D10B4D" w14:textId="77777777" w:rsidR="00CB1F3E" w:rsidRPr="006027E4" w:rsidRDefault="00B82E1F" w:rsidP="007761AF">
      <w:pPr>
        <w:pStyle w:val="Heading3"/>
      </w:pPr>
      <w:r w:rsidRPr="00AA6B4D">
        <w:t>LAND MANAGEMNT REPORT</w:t>
      </w:r>
    </w:p>
    <w:p w14:paraId="2EAB6A75" w14:textId="77777777" w:rsidR="00AF2E7D" w:rsidRDefault="00905034" w:rsidP="003A0507">
      <w:pPr>
        <w:pStyle w:val="NoSpacing"/>
        <w:spacing w:line="276" w:lineRule="auto"/>
      </w:pPr>
      <w:r w:rsidRPr="002F44D8">
        <w:rPr>
          <w:b/>
        </w:rPr>
        <w:t xml:space="preserve">NORTH, Indian River Sanctuary:  </w:t>
      </w:r>
      <w:r w:rsidR="0015603C" w:rsidRPr="0015603C">
        <w:t>Jonny Baker, North Region Land Management Specialist, provided c</w:t>
      </w:r>
      <w:r w:rsidR="00AD7C05">
        <w:t>larification that staff has visited the site a few times with Brad Manley, Public Access Coordinator, and the next step will be the pub</w:t>
      </w:r>
      <w:r w:rsidR="00C219F4">
        <w:t>l</w:t>
      </w:r>
      <w:r w:rsidR="00AD7C05">
        <w:t>ic meeting to review public access plans.</w:t>
      </w:r>
    </w:p>
    <w:p w14:paraId="011FCA0C" w14:textId="77777777" w:rsidR="00A5014B" w:rsidRDefault="00AD7C05" w:rsidP="00A5014B">
      <w:pPr>
        <w:pStyle w:val="NoSpacing"/>
        <w:spacing w:before="60" w:line="276" w:lineRule="auto"/>
      </w:pPr>
      <w:r w:rsidRPr="00AD7C05">
        <w:rPr>
          <w:b/>
        </w:rPr>
        <w:t xml:space="preserve">NORTH, </w:t>
      </w:r>
      <w:r w:rsidR="00CC0E65">
        <w:rPr>
          <w:b/>
        </w:rPr>
        <w:t>Fox Lake Sanctuary:</w:t>
      </w:r>
      <w:r w:rsidR="00CC0E65">
        <w:t xml:space="preserve">  Staff is moving a trail away from the lake in three places.</w:t>
      </w:r>
    </w:p>
    <w:p w14:paraId="3B96E309" w14:textId="77777777" w:rsidR="00A5014B" w:rsidRDefault="00CC0E65" w:rsidP="00CC0E65">
      <w:pPr>
        <w:pStyle w:val="NoSpacing"/>
        <w:spacing w:before="60" w:line="276" w:lineRule="auto"/>
      </w:pPr>
      <w:r>
        <w:rPr>
          <w:b/>
        </w:rPr>
        <w:t>NORTH, Enchanted Forest Sanctuary:</w:t>
      </w:r>
      <w:r>
        <w:t xml:space="preserve">  Staff is doing tree reduction and chopping to prepare for a prescribed fire planned in the northern section of the sanctuary.  It was noted there is a high fuel load in this area and consideration is being given to smaller fire units.</w:t>
      </w:r>
    </w:p>
    <w:p w14:paraId="26909E59" w14:textId="77777777" w:rsidR="00A5014B" w:rsidRDefault="000F2ECA" w:rsidP="00A5014B">
      <w:pPr>
        <w:pStyle w:val="NoSpacing"/>
        <w:spacing w:before="60" w:line="276" w:lineRule="auto"/>
      </w:pPr>
      <w:r w:rsidRPr="0015603C">
        <w:rPr>
          <w:b/>
        </w:rPr>
        <w:t>SOUTH, Malabar and Jordan Scrub Sanctuaries:</w:t>
      </w:r>
      <w:r>
        <w:t xml:space="preserve">  It was noted that this management plan has been in </w:t>
      </w:r>
      <w:r w:rsidR="00C61141">
        <w:t xml:space="preserve">Step 7, Staff Review of Draft Management Plan, </w:t>
      </w:r>
      <w:r>
        <w:t>since March</w:t>
      </w:r>
      <w:r w:rsidR="0015603C">
        <w:t>.  Chris O’Hara, South Region Land Management Superintendent, stated he has been focusing his time on the Crane Creek Management Plan.</w:t>
      </w:r>
    </w:p>
    <w:p w14:paraId="1517859D" w14:textId="77777777" w:rsidR="00516BA7" w:rsidRDefault="00516BA7">
      <w:pPr>
        <w:spacing w:after="200"/>
        <w:rPr>
          <w:b/>
        </w:rPr>
      </w:pPr>
      <w:r>
        <w:rPr>
          <w:b/>
        </w:rPr>
        <w:br w:type="page"/>
      </w:r>
    </w:p>
    <w:p w14:paraId="426DA43D" w14:textId="77777777" w:rsidR="00CC0E65" w:rsidRDefault="0015603C" w:rsidP="00CC0E65">
      <w:pPr>
        <w:pStyle w:val="NoSpacing"/>
        <w:spacing w:before="60" w:line="276" w:lineRule="auto"/>
      </w:pPr>
      <w:r w:rsidRPr="0015603C">
        <w:rPr>
          <w:b/>
        </w:rPr>
        <w:lastRenderedPageBreak/>
        <w:t>CENTRAL, Ulumay/Kabboord Sanctuary:</w:t>
      </w:r>
      <w:r w:rsidR="00CC0E65" w:rsidRPr="0015603C">
        <w:t xml:space="preserve"> </w:t>
      </w:r>
      <w:r w:rsidRPr="0015603C">
        <w:t xml:space="preserve"> David DeMeyer noted they are working on </w:t>
      </w:r>
      <w:r w:rsidR="00014EED">
        <w:t xml:space="preserve">Step </w:t>
      </w:r>
      <w:r w:rsidR="002D3A21">
        <w:t>7,</w:t>
      </w:r>
      <w:r w:rsidR="000A0EA6">
        <w:t xml:space="preserve"> </w:t>
      </w:r>
      <w:r w:rsidR="00516BA7">
        <w:t>S</w:t>
      </w:r>
      <w:r w:rsidRPr="0015603C">
        <w:t xml:space="preserve">taff </w:t>
      </w:r>
      <w:r w:rsidR="00516BA7">
        <w:t>R</w:t>
      </w:r>
      <w:r w:rsidRPr="0015603C">
        <w:t xml:space="preserve">eview </w:t>
      </w:r>
      <w:r w:rsidR="000A0EA6">
        <w:t>of Draft Management Plan</w:t>
      </w:r>
      <w:r w:rsidR="002D3A21">
        <w:t>,</w:t>
      </w:r>
      <w:r w:rsidR="000A0EA6">
        <w:t xml:space="preserve"> for</w:t>
      </w:r>
      <w:r w:rsidRPr="0015603C">
        <w:t xml:space="preserve"> this combined</w:t>
      </w:r>
      <w:r w:rsidR="00B67982">
        <w:t xml:space="preserve"> sanctuary </w:t>
      </w:r>
      <w:r w:rsidRPr="0015603C">
        <w:t xml:space="preserve"> ma</w:t>
      </w:r>
      <w:r>
        <w:t>nagement plan.</w:t>
      </w:r>
    </w:p>
    <w:p w14:paraId="03428797" w14:textId="77777777" w:rsidR="00CC0E65" w:rsidRDefault="0017447E" w:rsidP="00CC0E65">
      <w:pPr>
        <w:pStyle w:val="NoSpacing"/>
        <w:spacing w:before="60" w:line="276" w:lineRule="auto"/>
      </w:pPr>
      <w:r>
        <w:rPr>
          <w:b/>
        </w:rPr>
        <w:t>CENTRAL, Pine Island Conservation Area:</w:t>
      </w:r>
      <w:r>
        <w:t xml:space="preserve">  Mike confirmed that </w:t>
      </w:r>
      <w:r w:rsidR="00C219F4">
        <w:t xml:space="preserve">management plan </w:t>
      </w:r>
      <w:r w:rsidR="00C61141">
        <w:t xml:space="preserve">Step 8, </w:t>
      </w:r>
      <w:r>
        <w:t xml:space="preserve">Selection and Management Committee </w:t>
      </w:r>
      <w:r w:rsidR="00C61141">
        <w:t>r</w:t>
      </w:r>
      <w:r>
        <w:t>eview</w:t>
      </w:r>
      <w:r w:rsidR="00C61141">
        <w:t>,</w:t>
      </w:r>
      <w:r>
        <w:t xml:space="preserve"> had been planned for the current meeting, but it was being delayed as this meeting ha</w:t>
      </w:r>
      <w:r w:rsidR="009B6AD3">
        <w:t>d</w:t>
      </w:r>
      <w:r>
        <w:t xml:space="preserve"> been shortened in order to have a joint meeting of the Selection and Management Committee and Procedures Committee after the current meeting.</w:t>
      </w:r>
    </w:p>
    <w:p w14:paraId="2A584DA6" w14:textId="77777777" w:rsidR="00CC0E65" w:rsidRDefault="0017447E" w:rsidP="00CC0E65">
      <w:pPr>
        <w:pStyle w:val="NoSpacing"/>
        <w:spacing w:before="60" w:line="276" w:lineRule="auto"/>
      </w:pPr>
      <w:r>
        <w:rPr>
          <w:b/>
        </w:rPr>
        <w:t xml:space="preserve">SOUTH BEACH, </w:t>
      </w:r>
      <w:r w:rsidR="00C1774B">
        <w:rPr>
          <w:b/>
        </w:rPr>
        <w:t>Coconut Point Sanctuary:</w:t>
      </w:r>
      <w:r w:rsidR="00C1774B">
        <w:t xml:space="preserve">  Mike confirmed that a presentation regarding a potential Oyster Reef Project has been planned for the current meeting, but it has been delayed to the next meeting due to the shortened timeframe.</w:t>
      </w:r>
    </w:p>
    <w:p w14:paraId="18A7B014" w14:textId="77777777" w:rsidR="00CC0E65" w:rsidRPr="00C1774B" w:rsidRDefault="00C73802" w:rsidP="00C1774B">
      <w:pPr>
        <w:pStyle w:val="NoSpacing"/>
        <w:spacing w:before="60" w:line="276" w:lineRule="auto"/>
        <w:rPr>
          <w:b/>
        </w:rPr>
      </w:pPr>
      <w:r>
        <w:rPr>
          <w:b/>
        </w:rPr>
        <w:t>SOUTH BEACH</w:t>
      </w:r>
      <w:r w:rsidR="00C1774B" w:rsidRPr="00C1774B">
        <w:rPr>
          <w:b/>
        </w:rPr>
        <w:t>, Hog Point Sanctuary:</w:t>
      </w:r>
      <w:r w:rsidR="00590192">
        <w:rPr>
          <w:b/>
        </w:rPr>
        <w:t xml:space="preserve"> </w:t>
      </w:r>
      <w:r w:rsidR="00590192" w:rsidRPr="00590192">
        <w:t xml:space="preserve"> Ray Mojica, South Beach Land Management Superintendent confirmed that the Florida Institute of Technology biofouling research project are using existing infrastructure.  </w:t>
      </w:r>
      <w:r w:rsidR="00590192">
        <w:t>Ray will send information on the project to Mike so it can be distributed to the Selection and Management Committee.</w:t>
      </w:r>
      <w:r w:rsidR="00C1774B" w:rsidRPr="00C1774B">
        <w:rPr>
          <w:b/>
        </w:rPr>
        <w:t xml:space="preserve"> </w:t>
      </w:r>
    </w:p>
    <w:p w14:paraId="741AA06A" w14:textId="77777777" w:rsidR="00CC0E65" w:rsidRDefault="00C73802" w:rsidP="00CC0E65">
      <w:pPr>
        <w:pStyle w:val="NoSpacing"/>
        <w:spacing w:before="60" w:line="276" w:lineRule="auto"/>
      </w:pPr>
      <w:r>
        <w:rPr>
          <w:b/>
          <w:u w:val="single"/>
        </w:rPr>
        <w:t>SOUTH BEACH, Management Plans:</w:t>
      </w:r>
      <w:r w:rsidRPr="00C73802">
        <w:rPr>
          <w:b/>
        </w:rPr>
        <w:t xml:space="preserve"> </w:t>
      </w:r>
      <w:r w:rsidRPr="00C73802">
        <w:t xml:space="preserve">  Ray co</w:t>
      </w:r>
      <w:r>
        <w:t>nfirmed that</w:t>
      </w:r>
      <w:r w:rsidR="00C61141">
        <w:t xml:space="preserve"> all</w:t>
      </w:r>
      <w:r>
        <w:t xml:space="preserve"> management plans for this regions’ sanctuaries are on Step </w:t>
      </w:r>
      <w:r w:rsidRPr="00FB5BDC">
        <w:t>4</w:t>
      </w:r>
      <w:r w:rsidR="00014EED" w:rsidRPr="00FB5BDC">
        <w:t>,</w:t>
      </w:r>
      <w:r w:rsidRPr="00FB5BDC">
        <w:t xml:space="preserve"> </w:t>
      </w:r>
      <w:r w:rsidR="00014EED" w:rsidRPr="00FB5BDC">
        <w:t>Draft of Conceptual Access Plan,</w:t>
      </w:r>
      <w:r w:rsidR="00B67982" w:rsidRPr="00FB5BDC">
        <w:t xml:space="preserve"> </w:t>
      </w:r>
      <w:r w:rsidRPr="00FB5BDC">
        <w:t>and that it is anticipated that they will be sending the public ac</w:t>
      </w:r>
      <w:r>
        <w:t xml:space="preserve">cess plans to Mike in a couple of weeks or so.  Paul asked if it is anticipated that there will be any changes from the original management plans.  Ray noted that a few issues have cropped up with dogs and bikes.  He added that the Maritime Hammock </w:t>
      </w:r>
      <w:r w:rsidR="003C6B24">
        <w:t>S</w:t>
      </w:r>
      <w:r>
        <w:t>anctuary will be connecting to the Indian River Lago</w:t>
      </w:r>
      <w:r w:rsidR="00535823">
        <w:t>o</w:t>
      </w:r>
      <w:r>
        <w:t>n State Park Preserve</w:t>
      </w:r>
      <w:r w:rsidR="00C50C7A">
        <w:t>,</w:t>
      </w:r>
      <w:r w:rsidR="00535823">
        <w:t xml:space="preserve"> </w:t>
      </w:r>
      <w:r w:rsidR="00C50C7A">
        <w:t>which allows mountain bikes so they are trying to figure out a way to allow mountain bikes on some of that sanctuary’s trails.</w:t>
      </w:r>
    </w:p>
    <w:p w14:paraId="3C8908B4" w14:textId="77777777" w:rsidR="001758A1" w:rsidRPr="001758A1" w:rsidRDefault="00457048" w:rsidP="007761AF">
      <w:pPr>
        <w:pStyle w:val="Heading3"/>
      </w:pPr>
      <w:r w:rsidRPr="00AA6B4D">
        <w:t>PUBLIC COMMENT</w:t>
      </w:r>
    </w:p>
    <w:p w14:paraId="701FC784" w14:textId="77777777" w:rsidR="001758A1" w:rsidRDefault="007E499B" w:rsidP="003A0507">
      <w:pPr>
        <w:pStyle w:val="NoSpacing"/>
        <w:spacing w:line="276" w:lineRule="auto"/>
      </w:pPr>
      <w:r>
        <w:t>None.</w:t>
      </w:r>
    </w:p>
    <w:p w14:paraId="0E3602E6" w14:textId="77777777" w:rsidR="00457048" w:rsidRPr="00AA6B4D" w:rsidRDefault="00457048" w:rsidP="007761AF">
      <w:pPr>
        <w:pStyle w:val="Heading3"/>
      </w:pPr>
      <w:r w:rsidRPr="00AA6B4D">
        <w:t>NEXT MEETING</w:t>
      </w:r>
    </w:p>
    <w:p w14:paraId="4919F36B" w14:textId="77777777" w:rsidR="00457048" w:rsidRPr="00AA6B4D" w:rsidRDefault="00F60FA9" w:rsidP="003A0507">
      <w:pPr>
        <w:pStyle w:val="NoSpacing"/>
        <w:spacing w:line="276" w:lineRule="auto"/>
      </w:pPr>
      <w:r w:rsidRPr="00AA6B4D">
        <w:t>It is anticipated that the next Selection and Management Committee meeting will be held on September 20, 2020.</w:t>
      </w:r>
    </w:p>
    <w:p w14:paraId="039C1CC0" w14:textId="77777777" w:rsidR="00457048" w:rsidRPr="00AA6B4D" w:rsidRDefault="00457048" w:rsidP="007761AF">
      <w:pPr>
        <w:pStyle w:val="Heading3"/>
      </w:pPr>
      <w:r w:rsidRPr="00AA6B4D">
        <w:t>ADJOURNED</w:t>
      </w:r>
    </w:p>
    <w:p w14:paraId="1707B32A" w14:textId="77777777" w:rsidR="00457048" w:rsidRPr="00AA6B4D" w:rsidRDefault="00457048" w:rsidP="003A0507">
      <w:pPr>
        <w:pStyle w:val="NoSpacing"/>
        <w:spacing w:line="276" w:lineRule="auto"/>
      </w:pPr>
      <w:r w:rsidRPr="00AA6B4D">
        <w:t>T</w:t>
      </w:r>
      <w:r w:rsidR="00B07DD4" w:rsidRPr="00AA6B4D">
        <w:t xml:space="preserve">he meeting was adjourned at </w:t>
      </w:r>
      <w:r w:rsidR="00F60FA9" w:rsidRPr="00AA6B4D">
        <w:t>1:28</w:t>
      </w:r>
      <w:r w:rsidRPr="00AA6B4D">
        <w:t xml:space="preserve"> PM.</w:t>
      </w:r>
    </w:p>
    <w:p w14:paraId="1D711BB1" w14:textId="77777777" w:rsidR="00093DC4" w:rsidRPr="00457048" w:rsidRDefault="00093DC4" w:rsidP="007761AF">
      <w:pPr>
        <w:pStyle w:val="Heading3"/>
      </w:pPr>
      <w:r w:rsidRPr="00AA6B4D">
        <w:t>SUMMARY OF MEETING MOTIONS</w:t>
      </w:r>
    </w:p>
    <w:p w14:paraId="17400914" w14:textId="77777777" w:rsidR="006B4240" w:rsidRPr="00681B69" w:rsidRDefault="00A362A2" w:rsidP="005476C8">
      <w:pPr>
        <w:pStyle w:val="NoSpacing"/>
        <w:numPr>
          <w:ilvl w:val="0"/>
          <w:numId w:val="23"/>
        </w:numPr>
        <w:spacing w:line="276" w:lineRule="auto"/>
      </w:pPr>
      <w:r w:rsidRPr="004B1CEF">
        <w:t xml:space="preserve">Motion to </w:t>
      </w:r>
      <w:r w:rsidR="00681B69">
        <w:t xml:space="preserve">approve the Species Translocation Request to relocate </w:t>
      </w:r>
      <w:proofErr w:type="spellStart"/>
      <w:r w:rsidR="00681B69">
        <w:rPr>
          <w:i/>
        </w:rPr>
        <w:t>Pseuddophilothrips</w:t>
      </w:r>
      <w:proofErr w:type="spellEnd"/>
      <w:r w:rsidR="00681B69">
        <w:rPr>
          <w:i/>
        </w:rPr>
        <w:t xml:space="preserve"> </w:t>
      </w:r>
      <w:proofErr w:type="spellStart"/>
      <w:r w:rsidR="00681B69">
        <w:rPr>
          <w:i/>
        </w:rPr>
        <w:t>ichini</w:t>
      </w:r>
      <w:proofErr w:type="spellEnd"/>
      <w:r w:rsidR="00681B69">
        <w:rPr>
          <w:i/>
        </w:rPr>
        <w:t xml:space="preserve">, </w:t>
      </w:r>
      <w:r w:rsidR="00681B69" w:rsidRPr="00681B69">
        <w:t xml:space="preserve">to the Pine Island </w:t>
      </w:r>
      <w:r w:rsidR="00681B69">
        <w:t>Co</w:t>
      </w:r>
      <w:r w:rsidR="00681B69" w:rsidRPr="00681B69">
        <w:t>nservation Area, and Indian River, Maritime</w:t>
      </w:r>
      <w:r w:rsidR="00E9553F">
        <w:t xml:space="preserve"> </w:t>
      </w:r>
      <w:r w:rsidR="00681B69" w:rsidRPr="00681B69">
        <w:t>Hammock, and Micco Scrub Sanctuaries.</w:t>
      </w:r>
    </w:p>
    <w:p w14:paraId="0EA90B73" w14:textId="77777777" w:rsidR="00B07DD4" w:rsidRDefault="00B07DD4" w:rsidP="005476C8">
      <w:pPr>
        <w:pStyle w:val="NoSpacing"/>
        <w:numPr>
          <w:ilvl w:val="0"/>
          <w:numId w:val="23"/>
        </w:numPr>
        <w:spacing w:line="276" w:lineRule="auto"/>
      </w:pPr>
      <w:r>
        <w:t>Motion to</w:t>
      </w:r>
      <w:r w:rsidR="00C73882">
        <w:t xml:space="preserve"> decline a 1</w:t>
      </w:r>
      <w:r w:rsidR="00C73882" w:rsidRPr="00C73882">
        <w:rPr>
          <w:vertAlign w:val="superscript"/>
        </w:rPr>
        <w:t>st</w:t>
      </w:r>
      <w:r w:rsidR="00C73882">
        <w:t xml:space="preserve"> Majority Vote on the Lake Oak Estates Property at this time, due to lack of funding, while recognizing the property has environmental value and if add</w:t>
      </w:r>
      <w:r w:rsidR="00E9553F">
        <w:t>itional funding should be available in the future, it should be brought back for further consideration.</w:t>
      </w:r>
    </w:p>
    <w:p w14:paraId="062903B0" w14:textId="77777777" w:rsidR="00B43F99" w:rsidRDefault="00B43F99">
      <w:pPr>
        <w:spacing w:after="200"/>
        <w:rPr>
          <w:b/>
          <w:sz w:val="26"/>
          <w:highlight w:val="yellow"/>
        </w:rPr>
      </w:pPr>
      <w:r>
        <w:rPr>
          <w:highlight w:val="yellow"/>
        </w:rPr>
        <w:br w:type="page"/>
      </w:r>
    </w:p>
    <w:p w14:paraId="6E7F204C" w14:textId="77777777" w:rsidR="00093DC4" w:rsidRPr="008C1FDD" w:rsidRDefault="00093DC4" w:rsidP="007761AF">
      <w:pPr>
        <w:pStyle w:val="Heading3"/>
      </w:pPr>
      <w:r w:rsidRPr="00AA6B4D">
        <w:lastRenderedPageBreak/>
        <w:t>ACTION ITEMS</w:t>
      </w:r>
    </w:p>
    <w:p w14:paraId="1E06E7A4" w14:textId="77777777" w:rsidR="00870692" w:rsidRPr="008C1FDD" w:rsidRDefault="00660409" w:rsidP="008C1FDD">
      <w:pPr>
        <w:pStyle w:val="NoSpacing"/>
        <w:numPr>
          <w:ilvl w:val="0"/>
          <w:numId w:val="24"/>
        </w:numPr>
        <w:spacing w:line="276" w:lineRule="auto"/>
      </w:pPr>
      <w:r w:rsidRPr="008C1FDD">
        <w:t xml:space="preserve">Information on a biofouling research project </w:t>
      </w:r>
      <w:r w:rsidR="008C1FDD" w:rsidRPr="008C1FDD">
        <w:t>being conducted by the Florida Institute of Technology at the Hog Point Sanctuary to be sent to Mike for distribution to the Selection and Management Committee.</w:t>
      </w:r>
    </w:p>
    <w:sectPr w:rsidR="00870692" w:rsidRPr="008C1FDD" w:rsidSect="0075542C">
      <w:headerReference w:type="even" r:id="rId8"/>
      <w:headerReference w:type="default" r:id="rId9"/>
      <w:footerReference w:type="default" r:id="rId10"/>
      <w:headerReference w:type="first" r:id="rId11"/>
      <w:pgSz w:w="12240" w:h="15840"/>
      <w:pgMar w:top="720" w:right="720" w:bottom="720" w:left="1080" w:header="288" w:footer="21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926F65" w14:textId="77777777" w:rsidR="00E83CC7" w:rsidRDefault="00E83CC7" w:rsidP="00E6261D">
      <w:r>
        <w:separator/>
      </w:r>
    </w:p>
  </w:endnote>
  <w:endnote w:type="continuationSeparator" w:id="0">
    <w:p w14:paraId="26D451CB" w14:textId="77777777" w:rsidR="00E83CC7" w:rsidRDefault="00E83CC7" w:rsidP="00E62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23E70" w14:textId="77777777" w:rsidR="007E499B" w:rsidRPr="005B2C15" w:rsidRDefault="007E499B" w:rsidP="009A4ECA">
    <w:pPr>
      <w:pStyle w:val="NoSpacing"/>
      <w:jc w:val="center"/>
      <w:rPr>
        <w:rFonts w:ascii="Calibri" w:hAnsi="Calibri" w:cs="Calibri"/>
      </w:rPr>
    </w:pPr>
    <w:r w:rsidRPr="005B2C15">
      <w:rPr>
        <w:rFonts w:ascii="Calibri" w:hAnsi="Calibri" w:cs="Calibri"/>
      </w:rPr>
      <w:t>EEL Program Selection and Management Committee Meeting</w:t>
    </w:r>
  </w:p>
  <w:p w14:paraId="3D721B1D" w14:textId="77777777" w:rsidR="007E499B" w:rsidRPr="005B2C15" w:rsidRDefault="007E499B" w:rsidP="009A4ECA">
    <w:pPr>
      <w:pStyle w:val="NoSpacing"/>
      <w:jc w:val="center"/>
      <w:rPr>
        <w:rFonts w:ascii="Calibri" w:hAnsi="Calibri" w:cs="Calibri"/>
      </w:rPr>
    </w:pPr>
    <w:r>
      <w:rPr>
        <w:rFonts w:ascii="Calibri" w:hAnsi="Calibri" w:cs="Calibri"/>
      </w:rPr>
      <w:t>August 23</w:t>
    </w:r>
    <w:r w:rsidRPr="005B2C15">
      <w:rPr>
        <w:rFonts w:ascii="Calibri" w:hAnsi="Calibri" w:cs="Calibri"/>
      </w:rPr>
      <w:t>, 20</w:t>
    </w:r>
    <w:r>
      <w:rPr>
        <w:rFonts w:ascii="Calibri" w:hAnsi="Calibri" w:cs="Calibri"/>
      </w:rPr>
      <w:t>19</w:t>
    </w:r>
  </w:p>
  <w:p w14:paraId="5D870BDD" w14:textId="7CD59D32" w:rsidR="007E499B" w:rsidRPr="005B2C15" w:rsidRDefault="007E499B" w:rsidP="005B2C15">
    <w:pPr>
      <w:pStyle w:val="NoSpacing"/>
      <w:tabs>
        <w:tab w:val="left" w:pos="1993"/>
        <w:tab w:val="center" w:pos="5220"/>
      </w:tabs>
      <w:rPr>
        <w:rFonts w:ascii="Calibri" w:hAnsi="Calibri" w:cs="Calibri"/>
      </w:rPr>
    </w:pPr>
    <w:r>
      <w:rPr>
        <w:rFonts w:ascii="Calibri" w:hAnsi="Calibri" w:cs="Calibri"/>
      </w:rPr>
      <w:tab/>
    </w:r>
    <w:r>
      <w:rPr>
        <w:rFonts w:ascii="Calibri" w:hAnsi="Calibri" w:cs="Calibri"/>
      </w:rPr>
      <w:tab/>
    </w:r>
    <w:r w:rsidRPr="005B2C15">
      <w:rPr>
        <w:rFonts w:ascii="Calibri" w:hAnsi="Calibri" w:cs="Calibri"/>
      </w:rPr>
      <w:t xml:space="preserve">Page </w:t>
    </w:r>
    <w:r w:rsidRPr="005B2C15">
      <w:rPr>
        <w:rFonts w:ascii="Calibri" w:hAnsi="Calibri" w:cs="Calibri"/>
      </w:rPr>
      <w:fldChar w:fldCharType="begin"/>
    </w:r>
    <w:r w:rsidRPr="005B2C15">
      <w:rPr>
        <w:rFonts w:ascii="Calibri" w:hAnsi="Calibri" w:cs="Calibri"/>
      </w:rPr>
      <w:instrText xml:space="preserve"> PAGE </w:instrText>
    </w:r>
    <w:r w:rsidRPr="005B2C15">
      <w:rPr>
        <w:rFonts w:ascii="Calibri" w:hAnsi="Calibri" w:cs="Calibri"/>
      </w:rPr>
      <w:fldChar w:fldCharType="separate"/>
    </w:r>
    <w:r w:rsidRPr="005B2C15">
      <w:rPr>
        <w:rFonts w:ascii="Calibri" w:hAnsi="Calibri" w:cs="Calibri"/>
        <w:noProof/>
      </w:rPr>
      <w:t>1</w:t>
    </w:r>
    <w:r w:rsidRPr="005B2C15">
      <w:rPr>
        <w:rFonts w:ascii="Calibri" w:hAnsi="Calibri" w:cs="Calibri"/>
      </w:rPr>
      <w:fldChar w:fldCharType="end"/>
    </w:r>
    <w:r w:rsidRPr="005B2C15">
      <w:rPr>
        <w:rFonts w:ascii="Calibri" w:hAnsi="Calibri" w:cs="Calibri"/>
      </w:rPr>
      <w:t xml:space="preserve"> o</w:t>
    </w:r>
    <w:r w:rsidR="006E4C44">
      <w:rPr>
        <w:rFonts w:ascii="Calibri" w:hAnsi="Calibri" w:cs="Calibri"/>
      </w:rPr>
      <w:t>f 8</w:t>
    </w:r>
  </w:p>
  <w:p w14:paraId="20DEFF72" w14:textId="5547441E" w:rsidR="007E499B" w:rsidRPr="006D5B6C" w:rsidRDefault="007E499B" w:rsidP="009A4ECA">
    <w:pPr>
      <w:pStyle w:val="NoSpacing"/>
      <w:jc w:val="center"/>
      <w:rPr>
        <w:rFonts w:ascii="Calibri" w:hAnsi="Calibri" w:cs="Calibri"/>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5164E" w14:textId="77777777" w:rsidR="00E83CC7" w:rsidRDefault="00E83CC7" w:rsidP="00E6261D">
      <w:r>
        <w:separator/>
      </w:r>
    </w:p>
  </w:footnote>
  <w:footnote w:type="continuationSeparator" w:id="0">
    <w:p w14:paraId="34EA8D58" w14:textId="77777777" w:rsidR="00E83CC7" w:rsidRDefault="00E83CC7" w:rsidP="00E626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74448" w14:textId="77777777" w:rsidR="00400E7D" w:rsidRDefault="00400E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FBA21" w14:textId="77777777" w:rsidR="00400E7D" w:rsidRDefault="00400E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F1EDE" w14:textId="77777777" w:rsidR="00400E7D" w:rsidRDefault="00400E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461A1"/>
    <w:multiLevelType w:val="hybridMultilevel"/>
    <w:tmpl w:val="3DDA6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1317C"/>
    <w:multiLevelType w:val="hybridMultilevel"/>
    <w:tmpl w:val="1DA6D438"/>
    <w:styleLink w:val="ImportedStyle6"/>
    <w:lvl w:ilvl="0" w:tplc="19CE4F1A">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BE46E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4EE55A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42A3AE">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CEE84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39E2DB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28DC5C">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080D5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2C005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AD00A17"/>
    <w:multiLevelType w:val="hybridMultilevel"/>
    <w:tmpl w:val="876CC074"/>
    <w:styleLink w:val="ImportedStyle2"/>
    <w:lvl w:ilvl="0" w:tplc="BECC228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78432E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A06E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E7E64E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3928D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4B699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DFE123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2C2F9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27EF9A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0787ECD"/>
    <w:multiLevelType w:val="hybridMultilevel"/>
    <w:tmpl w:val="A3766AE8"/>
    <w:styleLink w:val="ImportedStyle4"/>
    <w:lvl w:ilvl="0" w:tplc="ABA43C8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548BE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E457F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0E440C0">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F2D46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50CD4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0E774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C2F51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54619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6365220"/>
    <w:multiLevelType w:val="hybridMultilevel"/>
    <w:tmpl w:val="9F18F554"/>
    <w:lvl w:ilvl="0" w:tplc="45264932">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3D3075"/>
    <w:multiLevelType w:val="hybridMultilevel"/>
    <w:tmpl w:val="CB46D048"/>
    <w:lvl w:ilvl="0" w:tplc="D5965D1E">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F66FAD"/>
    <w:multiLevelType w:val="hybridMultilevel"/>
    <w:tmpl w:val="090E9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5B2688"/>
    <w:multiLevelType w:val="hybridMultilevel"/>
    <w:tmpl w:val="B9D4AC90"/>
    <w:styleLink w:val="ImportedStyle1"/>
    <w:lvl w:ilvl="0" w:tplc="B85E879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2A656E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162EC9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6F600F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B8006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CDED6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E96D66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6E5BC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F2C1CF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02D0653"/>
    <w:multiLevelType w:val="hybridMultilevel"/>
    <w:tmpl w:val="A17A3FF8"/>
    <w:lvl w:ilvl="0" w:tplc="85AA55FC">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CB70C8"/>
    <w:multiLevelType w:val="hybridMultilevel"/>
    <w:tmpl w:val="ED7EA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D733A4"/>
    <w:multiLevelType w:val="hybridMultilevel"/>
    <w:tmpl w:val="C13CB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BA7B7F"/>
    <w:multiLevelType w:val="hybridMultilevel"/>
    <w:tmpl w:val="F83C9A70"/>
    <w:styleLink w:val="ImportedStyle3"/>
    <w:lvl w:ilvl="0" w:tplc="21BA3F4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983A1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8A433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DA6C3F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9EB8F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DC0F6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CFE49A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642100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BAFAA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2F1E3F13"/>
    <w:multiLevelType w:val="hybridMultilevel"/>
    <w:tmpl w:val="FBAA5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7C73EE"/>
    <w:multiLevelType w:val="hybridMultilevel"/>
    <w:tmpl w:val="911C6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851D24"/>
    <w:multiLevelType w:val="hybridMultilevel"/>
    <w:tmpl w:val="5AFABDA6"/>
    <w:styleLink w:val="ImportedStyle7"/>
    <w:lvl w:ilvl="0" w:tplc="2C2611D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4767EEE">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C20F524">
      <w:start w:val="1"/>
      <w:numFmt w:val="lowerRoman"/>
      <w:lvlText w:val="%3."/>
      <w:lvlJc w:val="left"/>
      <w:pPr>
        <w:ind w:left="216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0AEEAF6">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774099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24AFA22">
      <w:start w:val="1"/>
      <w:numFmt w:val="lowerRoman"/>
      <w:lvlText w:val="%6."/>
      <w:lvlJc w:val="left"/>
      <w:pPr>
        <w:ind w:left="432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F8C51A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1489804">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1CAA8EE">
      <w:start w:val="1"/>
      <w:numFmt w:val="lowerRoman"/>
      <w:lvlText w:val="%9."/>
      <w:lvlJc w:val="left"/>
      <w:pPr>
        <w:ind w:left="648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44C4658B"/>
    <w:multiLevelType w:val="hybridMultilevel"/>
    <w:tmpl w:val="A8C28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430A3F"/>
    <w:multiLevelType w:val="hybridMultilevel"/>
    <w:tmpl w:val="991E9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436CF7"/>
    <w:multiLevelType w:val="hybridMultilevel"/>
    <w:tmpl w:val="16FC4220"/>
    <w:lvl w:ilvl="0" w:tplc="1FD81206">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CA7441"/>
    <w:multiLevelType w:val="hybridMultilevel"/>
    <w:tmpl w:val="7D92E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0F19BD"/>
    <w:multiLevelType w:val="hybridMultilevel"/>
    <w:tmpl w:val="F96C5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B53812"/>
    <w:multiLevelType w:val="hybridMultilevel"/>
    <w:tmpl w:val="ED1A8E6C"/>
    <w:lvl w:ilvl="0" w:tplc="34783A58">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D34B44"/>
    <w:multiLevelType w:val="hybridMultilevel"/>
    <w:tmpl w:val="0B344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4B50EE"/>
    <w:multiLevelType w:val="hybridMultilevel"/>
    <w:tmpl w:val="05EC79D2"/>
    <w:styleLink w:val="ImportedStyle5"/>
    <w:lvl w:ilvl="0" w:tplc="CE5E785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F8E9D1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E78E1A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800CFC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7A96B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E746AD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0CCAB0">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A8B6C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FDA109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74BA464C"/>
    <w:multiLevelType w:val="hybridMultilevel"/>
    <w:tmpl w:val="31807A18"/>
    <w:styleLink w:val="ImportedStyle8"/>
    <w:lvl w:ilvl="0" w:tplc="8DFA344E">
      <w:start w:val="1"/>
      <w:numFmt w:val="decimal"/>
      <w:lvlText w:val="%1."/>
      <w:lvlJc w:val="left"/>
      <w:pPr>
        <w:tabs>
          <w:tab w:val="left" w:pos="612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3703F90">
      <w:start w:val="1"/>
      <w:numFmt w:val="lowerLetter"/>
      <w:lvlText w:val="%2."/>
      <w:lvlJc w:val="left"/>
      <w:pPr>
        <w:tabs>
          <w:tab w:val="left" w:pos="612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ED27B60">
      <w:start w:val="1"/>
      <w:numFmt w:val="lowerRoman"/>
      <w:lvlText w:val="%3."/>
      <w:lvlJc w:val="left"/>
      <w:pPr>
        <w:tabs>
          <w:tab w:val="left" w:pos="6120"/>
        </w:tabs>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F6408E">
      <w:start w:val="1"/>
      <w:numFmt w:val="decimal"/>
      <w:lvlText w:val="%4."/>
      <w:lvlJc w:val="left"/>
      <w:pPr>
        <w:tabs>
          <w:tab w:val="left" w:pos="61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4663B6">
      <w:start w:val="1"/>
      <w:numFmt w:val="lowerLetter"/>
      <w:lvlText w:val="%5."/>
      <w:lvlJc w:val="left"/>
      <w:pPr>
        <w:tabs>
          <w:tab w:val="left" w:pos="61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9A20AAC">
      <w:start w:val="1"/>
      <w:numFmt w:val="lowerRoman"/>
      <w:lvlText w:val="%6."/>
      <w:lvlJc w:val="left"/>
      <w:pPr>
        <w:tabs>
          <w:tab w:val="left" w:pos="6120"/>
        </w:tabs>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0203C2">
      <w:start w:val="1"/>
      <w:numFmt w:val="decimal"/>
      <w:lvlText w:val="%7."/>
      <w:lvlJc w:val="left"/>
      <w:pPr>
        <w:tabs>
          <w:tab w:val="left" w:pos="612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302192C">
      <w:start w:val="1"/>
      <w:numFmt w:val="lowerLetter"/>
      <w:lvlText w:val="%8."/>
      <w:lvlJc w:val="left"/>
      <w:pPr>
        <w:tabs>
          <w:tab w:val="left" w:pos="61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381108">
      <w:start w:val="1"/>
      <w:numFmt w:val="lowerRoman"/>
      <w:lvlText w:val="%9."/>
      <w:lvlJc w:val="left"/>
      <w:pPr>
        <w:tabs>
          <w:tab w:val="left" w:pos="6120"/>
        </w:tabs>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7C0A61D3"/>
    <w:multiLevelType w:val="hybridMultilevel"/>
    <w:tmpl w:val="46B88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6D24BD"/>
    <w:multiLevelType w:val="hybridMultilevel"/>
    <w:tmpl w:val="21FAB85C"/>
    <w:lvl w:ilvl="0" w:tplc="5A0007D0">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1"/>
  </w:num>
  <w:num w:numId="4">
    <w:abstractNumId w:val="3"/>
  </w:num>
  <w:num w:numId="5">
    <w:abstractNumId w:val="22"/>
  </w:num>
  <w:num w:numId="6">
    <w:abstractNumId w:val="1"/>
  </w:num>
  <w:num w:numId="7">
    <w:abstractNumId w:val="14"/>
  </w:num>
  <w:num w:numId="8">
    <w:abstractNumId w:val="23"/>
  </w:num>
  <w:num w:numId="9">
    <w:abstractNumId w:val="19"/>
  </w:num>
  <w:num w:numId="10">
    <w:abstractNumId w:val="9"/>
  </w:num>
  <w:num w:numId="11">
    <w:abstractNumId w:val="21"/>
  </w:num>
  <w:num w:numId="12">
    <w:abstractNumId w:val="16"/>
  </w:num>
  <w:num w:numId="13">
    <w:abstractNumId w:val="12"/>
  </w:num>
  <w:num w:numId="14">
    <w:abstractNumId w:val="8"/>
  </w:num>
  <w:num w:numId="15">
    <w:abstractNumId w:val="25"/>
  </w:num>
  <w:num w:numId="16">
    <w:abstractNumId w:val="17"/>
  </w:num>
  <w:num w:numId="17">
    <w:abstractNumId w:val="24"/>
  </w:num>
  <w:num w:numId="18">
    <w:abstractNumId w:val="18"/>
  </w:num>
  <w:num w:numId="19">
    <w:abstractNumId w:val="10"/>
  </w:num>
  <w:num w:numId="20">
    <w:abstractNumId w:val="20"/>
  </w:num>
  <w:num w:numId="21">
    <w:abstractNumId w:val="5"/>
  </w:num>
  <w:num w:numId="22">
    <w:abstractNumId w:val="4"/>
  </w:num>
  <w:num w:numId="23">
    <w:abstractNumId w:val="6"/>
  </w:num>
  <w:num w:numId="24">
    <w:abstractNumId w:val="13"/>
  </w:num>
  <w:num w:numId="25">
    <w:abstractNumId w:val="15"/>
  </w:num>
  <w:num w:numId="26">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08C"/>
    <w:rsid w:val="00014EED"/>
    <w:rsid w:val="00035801"/>
    <w:rsid w:val="000358CB"/>
    <w:rsid w:val="00041C4A"/>
    <w:rsid w:val="0004275D"/>
    <w:rsid w:val="00046957"/>
    <w:rsid w:val="00053FCD"/>
    <w:rsid w:val="00054BBC"/>
    <w:rsid w:val="00072AC7"/>
    <w:rsid w:val="00080202"/>
    <w:rsid w:val="00083CDD"/>
    <w:rsid w:val="000863AA"/>
    <w:rsid w:val="00093DC4"/>
    <w:rsid w:val="000A07E0"/>
    <w:rsid w:val="000A0EA6"/>
    <w:rsid w:val="000A1A69"/>
    <w:rsid w:val="000A2C64"/>
    <w:rsid w:val="000A7FB1"/>
    <w:rsid w:val="000C0A80"/>
    <w:rsid w:val="000C3387"/>
    <w:rsid w:val="000C3E18"/>
    <w:rsid w:val="000D21D1"/>
    <w:rsid w:val="000E002C"/>
    <w:rsid w:val="000E02AB"/>
    <w:rsid w:val="000F2ECA"/>
    <w:rsid w:val="000F472B"/>
    <w:rsid w:val="00101B54"/>
    <w:rsid w:val="00102274"/>
    <w:rsid w:val="0010290F"/>
    <w:rsid w:val="0010784F"/>
    <w:rsid w:val="00141DE7"/>
    <w:rsid w:val="00152999"/>
    <w:rsid w:val="001533A0"/>
    <w:rsid w:val="0015603C"/>
    <w:rsid w:val="00157866"/>
    <w:rsid w:val="00162A43"/>
    <w:rsid w:val="00165799"/>
    <w:rsid w:val="0017259C"/>
    <w:rsid w:val="0017447E"/>
    <w:rsid w:val="00174C4F"/>
    <w:rsid w:val="001758A1"/>
    <w:rsid w:val="0018414B"/>
    <w:rsid w:val="00186C4D"/>
    <w:rsid w:val="0019146B"/>
    <w:rsid w:val="00192EF2"/>
    <w:rsid w:val="001B0A50"/>
    <w:rsid w:val="001B217F"/>
    <w:rsid w:val="001B2D55"/>
    <w:rsid w:val="001D096B"/>
    <w:rsid w:val="001D3CC2"/>
    <w:rsid w:val="001D5026"/>
    <w:rsid w:val="001E78C0"/>
    <w:rsid w:val="001F3929"/>
    <w:rsid w:val="001F3E4D"/>
    <w:rsid w:val="001F6F2B"/>
    <w:rsid w:val="00201B78"/>
    <w:rsid w:val="00203361"/>
    <w:rsid w:val="00204E4A"/>
    <w:rsid w:val="0020768D"/>
    <w:rsid w:val="002153BD"/>
    <w:rsid w:val="0022349F"/>
    <w:rsid w:val="00241BFC"/>
    <w:rsid w:val="00244564"/>
    <w:rsid w:val="00244C79"/>
    <w:rsid w:val="00246655"/>
    <w:rsid w:val="00250E97"/>
    <w:rsid w:val="002527A7"/>
    <w:rsid w:val="002529D4"/>
    <w:rsid w:val="002608A7"/>
    <w:rsid w:val="002656BE"/>
    <w:rsid w:val="002678C0"/>
    <w:rsid w:val="00283980"/>
    <w:rsid w:val="002841D9"/>
    <w:rsid w:val="0029687E"/>
    <w:rsid w:val="002973DA"/>
    <w:rsid w:val="002A377A"/>
    <w:rsid w:val="002C2D24"/>
    <w:rsid w:val="002C71B0"/>
    <w:rsid w:val="002C72E3"/>
    <w:rsid w:val="002C7827"/>
    <w:rsid w:val="002D3A21"/>
    <w:rsid w:val="002E1ECF"/>
    <w:rsid w:val="002E2BB9"/>
    <w:rsid w:val="002E7426"/>
    <w:rsid w:val="002E7D20"/>
    <w:rsid w:val="002F0AB4"/>
    <w:rsid w:val="002F44D8"/>
    <w:rsid w:val="002F589D"/>
    <w:rsid w:val="002F73DC"/>
    <w:rsid w:val="00313CCB"/>
    <w:rsid w:val="00315C8E"/>
    <w:rsid w:val="00321ECA"/>
    <w:rsid w:val="00326A6A"/>
    <w:rsid w:val="00332DE4"/>
    <w:rsid w:val="00334175"/>
    <w:rsid w:val="00335FD1"/>
    <w:rsid w:val="00337DE2"/>
    <w:rsid w:val="0034654D"/>
    <w:rsid w:val="00350CA5"/>
    <w:rsid w:val="00353C43"/>
    <w:rsid w:val="003604F1"/>
    <w:rsid w:val="003645FE"/>
    <w:rsid w:val="00367775"/>
    <w:rsid w:val="00391FCC"/>
    <w:rsid w:val="0039539A"/>
    <w:rsid w:val="003A0507"/>
    <w:rsid w:val="003B53EF"/>
    <w:rsid w:val="003C0667"/>
    <w:rsid w:val="003C20D8"/>
    <w:rsid w:val="003C3A35"/>
    <w:rsid w:val="003C6B24"/>
    <w:rsid w:val="003D0828"/>
    <w:rsid w:val="003D1C67"/>
    <w:rsid w:val="003D22D8"/>
    <w:rsid w:val="003D24BE"/>
    <w:rsid w:val="003D36D3"/>
    <w:rsid w:val="003E21F0"/>
    <w:rsid w:val="003E3B69"/>
    <w:rsid w:val="003E5448"/>
    <w:rsid w:val="003F21D0"/>
    <w:rsid w:val="003F5F7A"/>
    <w:rsid w:val="00400D82"/>
    <w:rsid w:val="00400DF2"/>
    <w:rsid w:val="00400E7D"/>
    <w:rsid w:val="00403C1A"/>
    <w:rsid w:val="00415EDB"/>
    <w:rsid w:val="00430D00"/>
    <w:rsid w:val="00434B8D"/>
    <w:rsid w:val="00452FDC"/>
    <w:rsid w:val="00453F70"/>
    <w:rsid w:val="00457048"/>
    <w:rsid w:val="00462AEF"/>
    <w:rsid w:val="00464B25"/>
    <w:rsid w:val="004676F7"/>
    <w:rsid w:val="00471675"/>
    <w:rsid w:val="00471A15"/>
    <w:rsid w:val="00474586"/>
    <w:rsid w:val="00484917"/>
    <w:rsid w:val="0049099D"/>
    <w:rsid w:val="0049613F"/>
    <w:rsid w:val="004B1CEF"/>
    <w:rsid w:val="004B308F"/>
    <w:rsid w:val="004C49BC"/>
    <w:rsid w:val="004C4BD3"/>
    <w:rsid w:val="004C7EA0"/>
    <w:rsid w:val="004D2F1D"/>
    <w:rsid w:val="004E37E6"/>
    <w:rsid w:val="004E6E4D"/>
    <w:rsid w:val="004F6CAD"/>
    <w:rsid w:val="004F70E1"/>
    <w:rsid w:val="004F7E60"/>
    <w:rsid w:val="00507167"/>
    <w:rsid w:val="005102D6"/>
    <w:rsid w:val="00511FA2"/>
    <w:rsid w:val="005167CD"/>
    <w:rsid w:val="00516BA7"/>
    <w:rsid w:val="00516E7E"/>
    <w:rsid w:val="00531C03"/>
    <w:rsid w:val="00531E19"/>
    <w:rsid w:val="00535823"/>
    <w:rsid w:val="00542F00"/>
    <w:rsid w:val="00546D93"/>
    <w:rsid w:val="00546DB2"/>
    <w:rsid w:val="0054725B"/>
    <w:rsid w:val="005476C8"/>
    <w:rsid w:val="0055276C"/>
    <w:rsid w:val="005561A1"/>
    <w:rsid w:val="005710E4"/>
    <w:rsid w:val="00571825"/>
    <w:rsid w:val="00590192"/>
    <w:rsid w:val="005A0D62"/>
    <w:rsid w:val="005A1AF6"/>
    <w:rsid w:val="005A6DE5"/>
    <w:rsid w:val="005B11A8"/>
    <w:rsid w:val="005B1BD2"/>
    <w:rsid w:val="005B2C15"/>
    <w:rsid w:val="005B65DB"/>
    <w:rsid w:val="005C3507"/>
    <w:rsid w:val="005C36D2"/>
    <w:rsid w:val="005D3F7D"/>
    <w:rsid w:val="005E0E6A"/>
    <w:rsid w:val="005E29CC"/>
    <w:rsid w:val="005E6AC7"/>
    <w:rsid w:val="005F1AE1"/>
    <w:rsid w:val="005F3E3E"/>
    <w:rsid w:val="006017BC"/>
    <w:rsid w:val="006027E4"/>
    <w:rsid w:val="00603A86"/>
    <w:rsid w:val="00606803"/>
    <w:rsid w:val="006116FD"/>
    <w:rsid w:val="00612384"/>
    <w:rsid w:val="00613C5F"/>
    <w:rsid w:val="006334B9"/>
    <w:rsid w:val="00635557"/>
    <w:rsid w:val="006411EF"/>
    <w:rsid w:val="006511E8"/>
    <w:rsid w:val="00660409"/>
    <w:rsid w:val="0066159E"/>
    <w:rsid w:val="00663889"/>
    <w:rsid w:val="00664FCF"/>
    <w:rsid w:val="00667335"/>
    <w:rsid w:val="00670488"/>
    <w:rsid w:val="006714E3"/>
    <w:rsid w:val="006760C7"/>
    <w:rsid w:val="00681B69"/>
    <w:rsid w:val="00684CEB"/>
    <w:rsid w:val="00685897"/>
    <w:rsid w:val="00686ECE"/>
    <w:rsid w:val="00690782"/>
    <w:rsid w:val="00692E23"/>
    <w:rsid w:val="00694D43"/>
    <w:rsid w:val="00696E21"/>
    <w:rsid w:val="006A2D20"/>
    <w:rsid w:val="006A6D03"/>
    <w:rsid w:val="006B4240"/>
    <w:rsid w:val="006B6D69"/>
    <w:rsid w:val="006C4CEE"/>
    <w:rsid w:val="006D1735"/>
    <w:rsid w:val="006D5B6C"/>
    <w:rsid w:val="006E4C44"/>
    <w:rsid w:val="006F472E"/>
    <w:rsid w:val="007030B7"/>
    <w:rsid w:val="00710A35"/>
    <w:rsid w:val="00714AA9"/>
    <w:rsid w:val="0072462C"/>
    <w:rsid w:val="007331FF"/>
    <w:rsid w:val="007335A2"/>
    <w:rsid w:val="00735647"/>
    <w:rsid w:val="00740C0A"/>
    <w:rsid w:val="007462B7"/>
    <w:rsid w:val="00746C84"/>
    <w:rsid w:val="00746E86"/>
    <w:rsid w:val="0075542C"/>
    <w:rsid w:val="00755CC4"/>
    <w:rsid w:val="00760668"/>
    <w:rsid w:val="00764675"/>
    <w:rsid w:val="00773274"/>
    <w:rsid w:val="007761AF"/>
    <w:rsid w:val="0077683D"/>
    <w:rsid w:val="00777483"/>
    <w:rsid w:val="00777A14"/>
    <w:rsid w:val="0078067A"/>
    <w:rsid w:val="00786589"/>
    <w:rsid w:val="007908DC"/>
    <w:rsid w:val="0079138B"/>
    <w:rsid w:val="0079335E"/>
    <w:rsid w:val="00797317"/>
    <w:rsid w:val="007A61E8"/>
    <w:rsid w:val="007B1B9E"/>
    <w:rsid w:val="007B2FBE"/>
    <w:rsid w:val="007B5509"/>
    <w:rsid w:val="007B5D98"/>
    <w:rsid w:val="007B7F5E"/>
    <w:rsid w:val="007C15CD"/>
    <w:rsid w:val="007C48EE"/>
    <w:rsid w:val="007D4687"/>
    <w:rsid w:val="007D4AEC"/>
    <w:rsid w:val="007D5388"/>
    <w:rsid w:val="007D74A9"/>
    <w:rsid w:val="007E0859"/>
    <w:rsid w:val="007E499B"/>
    <w:rsid w:val="007E5069"/>
    <w:rsid w:val="007E6A4B"/>
    <w:rsid w:val="007F2DF9"/>
    <w:rsid w:val="007F6AAB"/>
    <w:rsid w:val="00814454"/>
    <w:rsid w:val="00822BDF"/>
    <w:rsid w:val="00823AC8"/>
    <w:rsid w:val="00823D44"/>
    <w:rsid w:val="0083312A"/>
    <w:rsid w:val="00837380"/>
    <w:rsid w:val="00837496"/>
    <w:rsid w:val="00844C69"/>
    <w:rsid w:val="008508DD"/>
    <w:rsid w:val="00853076"/>
    <w:rsid w:val="00862C58"/>
    <w:rsid w:val="00870692"/>
    <w:rsid w:val="008753AE"/>
    <w:rsid w:val="00876885"/>
    <w:rsid w:val="00881272"/>
    <w:rsid w:val="0088150F"/>
    <w:rsid w:val="0088282B"/>
    <w:rsid w:val="008B3C18"/>
    <w:rsid w:val="008B6AC3"/>
    <w:rsid w:val="008C1FDD"/>
    <w:rsid w:val="008C2BCD"/>
    <w:rsid w:val="008D29D0"/>
    <w:rsid w:val="008D66B1"/>
    <w:rsid w:val="008E02D9"/>
    <w:rsid w:val="008E72CF"/>
    <w:rsid w:val="008E777C"/>
    <w:rsid w:val="008F61D2"/>
    <w:rsid w:val="008F6BFE"/>
    <w:rsid w:val="008F7029"/>
    <w:rsid w:val="00905034"/>
    <w:rsid w:val="00905325"/>
    <w:rsid w:val="00905486"/>
    <w:rsid w:val="0090661F"/>
    <w:rsid w:val="00917D9A"/>
    <w:rsid w:val="009203DB"/>
    <w:rsid w:val="0092064E"/>
    <w:rsid w:val="009227A8"/>
    <w:rsid w:val="00924318"/>
    <w:rsid w:val="0092444F"/>
    <w:rsid w:val="0093048F"/>
    <w:rsid w:val="00931480"/>
    <w:rsid w:val="0093231C"/>
    <w:rsid w:val="00934DD2"/>
    <w:rsid w:val="00946B04"/>
    <w:rsid w:val="00946FED"/>
    <w:rsid w:val="009531F9"/>
    <w:rsid w:val="0095739D"/>
    <w:rsid w:val="00962419"/>
    <w:rsid w:val="00963948"/>
    <w:rsid w:val="00974D47"/>
    <w:rsid w:val="00975F8C"/>
    <w:rsid w:val="00982365"/>
    <w:rsid w:val="009836B8"/>
    <w:rsid w:val="00983B57"/>
    <w:rsid w:val="009857AB"/>
    <w:rsid w:val="00986217"/>
    <w:rsid w:val="00986422"/>
    <w:rsid w:val="00986EE2"/>
    <w:rsid w:val="0099708C"/>
    <w:rsid w:val="009A274B"/>
    <w:rsid w:val="009A4ECA"/>
    <w:rsid w:val="009A708C"/>
    <w:rsid w:val="009B0A86"/>
    <w:rsid w:val="009B4636"/>
    <w:rsid w:val="009B6AD3"/>
    <w:rsid w:val="009C0B18"/>
    <w:rsid w:val="009C2DF4"/>
    <w:rsid w:val="009C4213"/>
    <w:rsid w:val="009C66EA"/>
    <w:rsid w:val="009D0B1A"/>
    <w:rsid w:val="009D729C"/>
    <w:rsid w:val="009E219F"/>
    <w:rsid w:val="009E2F1F"/>
    <w:rsid w:val="00A134F2"/>
    <w:rsid w:val="00A13973"/>
    <w:rsid w:val="00A13DA2"/>
    <w:rsid w:val="00A16CC2"/>
    <w:rsid w:val="00A17434"/>
    <w:rsid w:val="00A24364"/>
    <w:rsid w:val="00A362A2"/>
    <w:rsid w:val="00A40B57"/>
    <w:rsid w:val="00A5014B"/>
    <w:rsid w:val="00A52E44"/>
    <w:rsid w:val="00A54F54"/>
    <w:rsid w:val="00A56613"/>
    <w:rsid w:val="00A615C7"/>
    <w:rsid w:val="00A61E72"/>
    <w:rsid w:val="00A6383E"/>
    <w:rsid w:val="00A65039"/>
    <w:rsid w:val="00A9257C"/>
    <w:rsid w:val="00A9613A"/>
    <w:rsid w:val="00A9658B"/>
    <w:rsid w:val="00AA66A8"/>
    <w:rsid w:val="00AA6B4D"/>
    <w:rsid w:val="00AA786D"/>
    <w:rsid w:val="00AB1743"/>
    <w:rsid w:val="00AB3B28"/>
    <w:rsid w:val="00AC06C7"/>
    <w:rsid w:val="00AC2C2F"/>
    <w:rsid w:val="00AC2FBA"/>
    <w:rsid w:val="00AC4B55"/>
    <w:rsid w:val="00AC4BBA"/>
    <w:rsid w:val="00AC4D82"/>
    <w:rsid w:val="00AC6951"/>
    <w:rsid w:val="00AD0B61"/>
    <w:rsid w:val="00AD12C9"/>
    <w:rsid w:val="00AD3260"/>
    <w:rsid w:val="00AD7C05"/>
    <w:rsid w:val="00AE0C77"/>
    <w:rsid w:val="00AE3A0D"/>
    <w:rsid w:val="00AF2E7D"/>
    <w:rsid w:val="00AF56D3"/>
    <w:rsid w:val="00B02CCF"/>
    <w:rsid w:val="00B04066"/>
    <w:rsid w:val="00B057C3"/>
    <w:rsid w:val="00B0664E"/>
    <w:rsid w:val="00B07DD4"/>
    <w:rsid w:val="00B2133B"/>
    <w:rsid w:val="00B3069F"/>
    <w:rsid w:val="00B33F58"/>
    <w:rsid w:val="00B43F99"/>
    <w:rsid w:val="00B539C0"/>
    <w:rsid w:val="00B560FD"/>
    <w:rsid w:val="00B61DFE"/>
    <w:rsid w:val="00B6279D"/>
    <w:rsid w:val="00B65732"/>
    <w:rsid w:val="00B67982"/>
    <w:rsid w:val="00B826E4"/>
    <w:rsid w:val="00B82E1F"/>
    <w:rsid w:val="00B97835"/>
    <w:rsid w:val="00BA0767"/>
    <w:rsid w:val="00BB12DB"/>
    <w:rsid w:val="00BB15F7"/>
    <w:rsid w:val="00BB2D7B"/>
    <w:rsid w:val="00BC5514"/>
    <w:rsid w:val="00BD1A13"/>
    <w:rsid w:val="00BD310A"/>
    <w:rsid w:val="00BD66C6"/>
    <w:rsid w:val="00BE108F"/>
    <w:rsid w:val="00BE2CE3"/>
    <w:rsid w:val="00BE52F4"/>
    <w:rsid w:val="00BF234B"/>
    <w:rsid w:val="00C00EC8"/>
    <w:rsid w:val="00C02F1E"/>
    <w:rsid w:val="00C15764"/>
    <w:rsid w:val="00C1774B"/>
    <w:rsid w:val="00C219F4"/>
    <w:rsid w:val="00C24167"/>
    <w:rsid w:val="00C32F37"/>
    <w:rsid w:val="00C3441D"/>
    <w:rsid w:val="00C35B57"/>
    <w:rsid w:val="00C41DAD"/>
    <w:rsid w:val="00C47E1C"/>
    <w:rsid w:val="00C503DC"/>
    <w:rsid w:val="00C50C7A"/>
    <w:rsid w:val="00C50FF2"/>
    <w:rsid w:val="00C51392"/>
    <w:rsid w:val="00C54FC7"/>
    <w:rsid w:val="00C56497"/>
    <w:rsid w:val="00C61141"/>
    <w:rsid w:val="00C73802"/>
    <w:rsid w:val="00C73882"/>
    <w:rsid w:val="00C768A5"/>
    <w:rsid w:val="00C80042"/>
    <w:rsid w:val="00C823FC"/>
    <w:rsid w:val="00C91386"/>
    <w:rsid w:val="00C93D14"/>
    <w:rsid w:val="00C97868"/>
    <w:rsid w:val="00CA1474"/>
    <w:rsid w:val="00CA3DB6"/>
    <w:rsid w:val="00CA49F1"/>
    <w:rsid w:val="00CB1F3E"/>
    <w:rsid w:val="00CC0E65"/>
    <w:rsid w:val="00CC1AF8"/>
    <w:rsid w:val="00CC1CD4"/>
    <w:rsid w:val="00CC3277"/>
    <w:rsid w:val="00CC46A3"/>
    <w:rsid w:val="00CD2FCB"/>
    <w:rsid w:val="00CD7B19"/>
    <w:rsid w:val="00CE1C53"/>
    <w:rsid w:val="00CE28DE"/>
    <w:rsid w:val="00CE2CED"/>
    <w:rsid w:val="00CE5D19"/>
    <w:rsid w:val="00D031B9"/>
    <w:rsid w:val="00D03E72"/>
    <w:rsid w:val="00D059F0"/>
    <w:rsid w:val="00D10071"/>
    <w:rsid w:val="00D16DDF"/>
    <w:rsid w:val="00D30FFF"/>
    <w:rsid w:val="00D35F50"/>
    <w:rsid w:val="00D45827"/>
    <w:rsid w:val="00D5648A"/>
    <w:rsid w:val="00D64E7F"/>
    <w:rsid w:val="00D80425"/>
    <w:rsid w:val="00D804A4"/>
    <w:rsid w:val="00D942A5"/>
    <w:rsid w:val="00DA057A"/>
    <w:rsid w:val="00DA649E"/>
    <w:rsid w:val="00DB01E8"/>
    <w:rsid w:val="00DB04F3"/>
    <w:rsid w:val="00DB5169"/>
    <w:rsid w:val="00DC4593"/>
    <w:rsid w:val="00DC46BF"/>
    <w:rsid w:val="00DC6C02"/>
    <w:rsid w:val="00DD2768"/>
    <w:rsid w:val="00DE2591"/>
    <w:rsid w:val="00DF0231"/>
    <w:rsid w:val="00E02D94"/>
    <w:rsid w:val="00E11450"/>
    <w:rsid w:val="00E1288D"/>
    <w:rsid w:val="00E149BE"/>
    <w:rsid w:val="00E26EB3"/>
    <w:rsid w:val="00E30186"/>
    <w:rsid w:val="00E34029"/>
    <w:rsid w:val="00E43C23"/>
    <w:rsid w:val="00E520B0"/>
    <w:rsid w:val="00E55924"/>
    <w:rsid w:val="00E6261D"/>
    <w:rsid w:val="00E82192"/>
    <w:rsid w:val="00E83A30"/>
    <w:rsid w:val="00E83CC7"/>
    <w:rsid w:val="00E9553F"/>
    <w:rsid w:val="00E972A7"/>
    <w:rsid w:val="00E97D8F"/>
    <w:rsid w:val="00EA552F"/>
    <w:rsid w:val="00EB5EA4"/>
    <w:rsid w:val="00EC739F"/>
    <w:rsid w:val="00ED37B9"/>
    <w:rsid w:val="00EF1436"/>
    <w:rsid w:val="00EF4B99"/>
    <w:rsid w:val="00EF6AA6"/>
    <w:rsid w:val="00F003BA"/>
    <w:rsid w:val="00F00549"/>
    <w:rsid w:val="00F01D5F"/>
    <w:rsid w:val="00F13ACA"/>
    <w:rsid w:val="00F22440"/>
    <w:rsid w:val="00F22B5E"/>
    <w:rsid w:val="00F23C96"/>
    <w:rsid w:val="00F259C5"/>
    <w:rsid w:val="00F2688B"/>
    <w:rsid w:val="00F31994"/>
    <w:rsid w:val="00F4117A"/>
    <w:rsid w:val="00F431BA"/>
    <w:rsid w:val="00F55451"/>
    <w:rsid w:val="00F566D8"/>
    <w:rsid w:val="00F5758B"/>
    <w:rsid w:val="00F60FA9"/>
    <w:rsid w:val="00F63C24"/>
    <w:rsid w:val="00F8597C"/>
    <w:rsid w:val="00F85D5D"/>
    <w:rsid w:val="00F86D09"/>
    <w:rsid w:val="00F909A3"/>
    <w:rsid w:val="00F91B53"/>
    <w:rsid w:val="00F92873"/>
    <w:rsid w:val="00F96661"/>
    <w:rsid w:val="00F97956"/>
    <w:rsid w:val="00FA1359"/>
    <w:rsid w:val="00FB5BDC"/>
    <w:rsid w:val="00FC0009"/>
    <w:rsid w:val="00FC093E"/>
    <w:rsid w:val="00FC0CD8"/>
    <w:rsid w:val="00FC1FF1"/>
    <w:rsid w:val="00FC352F"/>
    <w:rsid w:val="00FC6DD3"/>
    <w:rsid w:val="00FE3C63"/>
    <w:rsid w:val="00FF3EB2"/>
    <w:rsid w:val="00FF4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10801C"/>
  <w15:docId w15:val="{BEF73014-CC27-42B4-B876-39F17B2A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261D"/>
    <w:pPr>
      <w:spacing w:after="160"/>
    </w:pPr>
    <w:rPr>
      <w:rFonts w:ascii="Arial" w:eastAsia="Arial" w:hAnsi="Arial"/>
      <w:sz w:val="24"/>
    </w:rPr>
  </w:style>
  <w:style w:type="paragraph" w:styleId="Heading1">
    <w:name w:val="heading 1"/>
    <w:basedOn w:val="NoSpacing"/>
    <w:next w:val="Normal"/>
    <w:link w:val="Heading1Char"/>
    <w:uiPriority w:val="9"/>
    <w:qFormat/>
    <w:rsid w:val="003A0507"/>
    <w:pPr>
      <w:spacing w:line="276" w:lineRule="auto"/>
      <w:outlineLvl w:val="0"/>
    </w:pPr>
    <w:rPr>
      <w:b/>
      <w:sz w:val="28"/>
      <w:szCs w:val="28"/>
      <w:shd w:val="clear" w:color="auto" w:fill="B6DDE8" w:themeFill="accent5" w:themeFillTint="66"/>
    </w:rPr>
  </w:style>
  <w:style w:type="paragraph" w:styleId="Heading2">
    <w:name w:val="heading 2"/>
    <w:basedOn w:val="Normal"/>
    <w:next w:val="Normal"/>
    <w:link w:val="Heading2Char"/>
    <w:uiPriority w:val="9"/>
    <w:unhideWhenUsed/>
    <w:qFormat/>
    <w:rsid w:val="003A0507"/>
    <w:pPr>
      <w:spacing w:before="200" w:after="0"/>
      <w:outlineLvl w:val="1"/>
    </w:pPr>
    <w:rPr>
      <w:rFonts w:cstheme="majorBidi"/>
      <w:b/>
      <w:bCs/>
      <w:sz w:val="26"/>
      <w:szCs w:val="26"/>
      <w:shd w:val="clear" w:color="auto" w:fill="FFCCFF"/>
    </w:rPr>
  </w:style>
  <w:style w:type="paragraph" w:styleId="Heading3">
    <w:name w:val="heading 3"/>
    <w:basedOn w:val="NoSpacing"/>
    <w:next w:val="Normal"/>
    <w:link w:val="Heading3Char"/>
    <w:uiPriority w:val="9"/>
    <w:unhideWhenUsed/>
    <w:qFormat/>
    <w:rsid w:val="003A0507"/>
    <w:pPr>
      <w:spacing w:before="200" w:line="276" w:lineRule="auto"/>
      <w:outlineLvl w:val="2"/>
    </w:pPr>
    <w:rPr>
      <w:b/>
      <w:sz w:val="26"/>
    </w:rPr>
  </w:style>
  <w:style w:type="paragraph" w:styleId="Heading4">
    <w:name w:val="heading 4"/>
    <w:basedOn w:val="Normal"/>
    <w:next w:val="Normal"/>
    <w:link w:val="Heading4Char"/>
    <w:uiPriority w:val="9"/>
    <w:unhideWhenUsed/>
    <w:qFormat/>
    <w:rsid w:val="008B3C18"/>
    <w:pPr>
      <w:spacing w:before="100" w:after="0"/>
      <w:outlineLvl w:val="3"/>
    </w:pPr>
    <w:rPr>
      <w:b/>
    </w:rPr>
  </w:style>
  <w:style w:type="paragraph" w:styleId="Heading5">
    <w:name w:val="heading 5"/>
    <w:basedOn w:val="Normal"/>
    <w:next w:val="Normal"/>
    <w:link w:val="Heading5Char"/>
    <w:uiPriority w:val="9"/>
    <w:unhideWhenUsed/>
    <w:qFormat/>
    <w:rsid w:val="00A52E44"/>
    <w:pPr>
      <w:spacing w:after="0"/>
      <w:outlineLvl w:val="4"/>
    </w:pPr>
    <w:rPr>
      <w:b/>
    </w:rPr>
  </w:style>
  <w:style w:type="paragraph" w:styleId="Heading6">
    <w:name w:val="heading 6"/>
    <w:basedOn w:val="Normal"/>
    <w:next w:val="Normal"/>
    <w:link w:val="Heading6Char"/>
    <w:uiPriority w:val="9"/>
    <w:semiHidden/>
    <w:unhideWhenUsed/>
    <w:qFormat/>
    <w:rsid w:val="00D64E7F"/>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64E7F"/>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64E7F"/>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64E7F"/>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320"/>
        <w:tab w:val="right" w:pos="8640"/>
      </w:tabs>
    </w:pPr>
    <w:rPr>
      <w:rFonts w:eastAsia="Times New Roman"/>
      <w:color w:val="000000"/>
      <w:sz w:val="24"/>
      <w:szCs w:val="24"/>
      <w:u w:color="000000"/>
    </w:rPr>
  </w:style>
  <w:style w:type="paragraph" w:customStyle="1" w:styleId="Heading">
    <w:name w:val="Heading"/>
    <w:next w:val="Body"/>
    <w:pPr>
      <w:keepNext/>
      <w:outlineLvl w:val="0"/>
    </w:pPr>
    <w:rPr>
      <w:rFonts w:eastAsia="Times New Roman"/>
      <w:b/>
      <w:bCs/>
      <w:color w:val="000000"/>
      <w:sz w:val="24"/>
      <w:szCs w:val="24"/>
      <w:u w:color="000000"/>
    </w:rPr>
  </w:style>
  <w:style w:type="paragraph" w:customStyle="1" w:styleId="Body">
    <w:name w:val="Body"/>
    <w:rPr>
      <w:rFonts w:eastAsia="Times New Roman"/>
      <w:color w:val="000000"/>
      <w:sz w:val="24"/>
      <w:szCs w:val="24"/>
      <w:u w:color="000000"/>
    </w:rPr>
  </w:style>
  <w:style w:type="paragraph" w:styleId="Header">
    <w:name w:val="header"/>
    <w:link w:val="HeaderChar"/>
    <w:uiPriority w:val="99"/>
    <w:pPr>
      <w:tabs>
        <w:tab w:val="center" w:pos="4320"/>
        <w:tab w:val="right" w:pos="8640"/>
      </w:tabs>
    </w:pPr>
    <w:rPr>
      <w:rFonts w:eastAsia="Times New Roman"/>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numbering" w:customStyle="1" w:styleId="ImportedStyle3">
    <w:name w:val="Imported Style 3"/>
    <w:pPr>
      <w:numPr>
        <w:numId w:val="3"/>
      </w:numPr>
    </w:pPr>
  </w:style>
  <w:style w:type="numbering" w:customStyle="1" w:styleId="ImportedStyle4">
    <w:name w:val="Imported Style 4"/>
    <w:pPr>
      <w:numPr>
        <w:numId w:val="4"/>
      </w:numPr>
    </w:pPr>
  </w:style>
  <w:style w:type="paragraph" w:styleId="BodyTextIndent">
    <w:name w:val="Body Text Indent"/>
    <w:pPr>
      <w:ind w:left="360"/>
    </w:pPr>
    <w:rPr>
      <w:rFonts w:ascii="Arial" w:eastAsia="Arial" w:hAnsi="Arial" w:cs="Arial"/>
      <w:color w:val="000000"/>
      <w:sz w:val="24"/>
      <w:szCs w:val="24"/>
      <w:u w:color="000000"/>
    </w:rPr>
  </w:style>
  <w:style w:type="paragraph" w:styleId="ListParagraph">
    <w:name w:val="List Paragraph"/>
    <w:basedOn w:val="Normal"/>
    <w:uiPriority w:val="34"/>
    <w:qFormat/>
    <w:rsid w:val="00D64E7F"/>
    <w:pPr>
      <w:ind w:left="720"/>
      <w:contextualSpacing/>
    </w:pPr>
  </w:style>
  <w:style w:type="numbering" w:customStyle="1" w:styleId="ImportedStyle5">
    <w:name w:val="Imported Style 5"/>
    <w:pPr>
      <w:numPr>
        <w:numId w:val="5"/>
      </w:numPr>
    </w:pPr>
  </w:style>
  <w:style w:type="numbering" w:customStyle="1" w:styleId="ImportedStyle6">
    <w:name w:val="Imported Style 6"/>
    <w:pPr>
      <w:numPr>
        <w:numId w:val="6"/>
      </w:numPr>
    </w:pPr>
  </w:style>
  <w:style w:type="numbering" w:customStyle="1" w:styleId="ImportedStyle7">
    <w:name w:val="Imported Style 7"/>
    <w:pPr>
      <w:numPr>
        <w:numId w:val="7"/>
      </w:numPr>
    </w:pPr>
  </w:style>
  <w:style w:type="numbering" w:customStyle="1" w:styleId="ImportedStyle8">
    <w:name w:val="Imported Style 8"/>
    <w:pPr>
      <w:numPr>
        <w:numId w:val="8"/>
      </w:numPr>
    </w:pPr>
  </w:style>
  <w:style w:type="paragraph" w:styleId="BalloonText">
    <w:name w:val="Balloon Text"/>
    <w:basedOn w:val="Normal"/>
    <w:link w:val="BalloonTextChar"/>
    <w:uiPriority w:val="99"/>
    <w:semiHidden/>
    <w:unhideWhenUsed/>
    <w:rsid w:val="00F5758B"/>
    <w:rPr>
      <w:rFonts w:ascii="Tahoma" w:hAnsi="Tahoma" w:cs="Tahoma"/>
      <w:sz w:val="16"/>
      <w:szCs w:val="16"/>
    </w:rPr>
  </w:style>
  <w:style w:type="character" w:customStyle="1" w:styleId="BalloonTextChar">
    <w:name w:val="Balloon Text Char"/>
    <w:basedOn w:val="DefaultParagraphFont"/>
    <w:link w:val="BalloonText"/>
    <w:uiPriority w:val="99"/>
    <w:semiHidden/>
    <w:rsid w:val="00F5758B"/>
    <w:rPr>
      <w:rFonts w:ascii="Tahoma" w:hAnsi="Tahoma" w:cs="Tahoma"/>
      <w:sz w:val="16"/>
      <w:szCs w:val="16"/>
    </w:rPr>
  </w:style>
  <w:style w:type="character" w:customStyle="1" w:styleId="Heading1Char">
    <w:name w:val="Heading 1 Char"/>
    <w:basedOn w:val="DefaultParagraphFont"/>
    <w:link w:val="Heading1"/>
    <w:uiPriority w:val="9"/>
    <w:rsid w:val="003A0507"/>
    <w:rPr>
      <w:rFonts w:ascii="Arial" w:eastAsia="Arial" w:hAnsi="Arial"/>
      <w:b/>
      <w:sz w:val="28"/>
      <w:szCs w:val="28"/>
    </w:rPr>
  </w:style>
  <w:style w:type="character" w:customStyle="1" w:styleId="Heading2Char">
    <w:name w:val="Heading 2 Char"/>
    <w:basedOn w:val="DefaultParagraphFont"/>
    <w:link w:val="Heading2"/>
    <w:uiPriority w:val="9"/>
    <w:rsid w:val="003A0507"/>
    <w:rPr>
      <w:rFonts w:ascii="Arial" w:eastAsia="Arial" w:hAnsi="Arial" w:cstheme="majorBidi"/>
      <w:b/>
      <w:bCs/>
      <w:sz w:val="26"/>
      <w:szCs w:val="26"/>
    </w:rPr>
  </w:style>
  <w:style w:type="character" w:customStyle="1" w:styleId="Heading3Char">
    <w:name w:val="Heading 3 Char"/>
    <w:basedOn w:val="DefaultParagraphFont"/>
    <w:link w:val="Heading3"/>
    <w:uiPriority w:val="9"/>
    <w:rsid w:val="003A0507"/>
    <w:rPr>
      <w:rFonts w:ascii="Arial" w:eastAsia="Arial" w:hAnsi="Arial"/>
      <w:b/>
      <w:sz w:val="26"/>
    </w:rPr>
  </w:style>
  <w:style w:type="character" w:customStyle="1" w:styleId="Heading4Char">
    <w:name w:val="Heading 4 Char"/>
    <w:basedOn w:val="DefaultParagraphFont"/>
    <w:link w:val="Heading4"/>
    <w:uiPriority w:val="9"/>
    <w:rsid w:val="008B3C18"/>
    <w:rPr>
      <w:rFonts w:ascii="Arial" w:hAnsi="Arial"/>
      <w:b/>
      <w:sz w:val="24"/>
    </w:rPr>
  </w:style>
  <w:style w:type="character" w:customStyle="1" w:styleId="Heading5Char">
    <w:name w:val="Heading 5 Char"/>
    <w:basedOn w:val="DefaultParagraphFont"/>
    <w:link w:val="Heading5"/>
    <w:uiPriority w:val="9"/>
    <w:rsid w:val="00A52E44"/>
    <w:rPr>
      <w:rFonts w:ascii="Arial" w:hAnsi="Arial"/>
      <w:b/>
      <w:sz w:val="24"/>
    </w:rPr>
  </w:style>
  <w:style w:type="character" w:customStyle="1" w:styleId="Heading6Char">
    <w:name w:val="Heading 6 Char"/>
    <w:basedOn w:val="DefaultParagraphFont"/>
    <w:link w:val="Heading6"/>
    <w:uiPriority w:val="9"/>
    <w:semiHidden/>
    <w:rsid w:val="00D64E7F"/>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64E7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64E7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64E7F"/>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64E7F"/>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64E7F"/>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64E7F"/>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64E7F"/>
    <w:rPr>
      <w:rFonts w:asciiTheme="majorHAnsi" w:eastAsiaTheme="majorEastAsia" w:hAnsiTheme="majorHAnsi" w:cstheme="majorBidi"/>
      <w:i/>
      <w:iCs/>
      <w:spacing w:val="13"/>
      <w:sz w:val="24"/>
      <w:szCs w:val="24"/>
    </w:rPr>
  </w:style>
  <w:style w:type="character" w:styleId="Strong">
    <w:name w:val="Strong"/>
    <w:uiPriority w:val="22"/>
    <w:qFormat/>
    <w:rsid w:val="00D64E7F"/>
    <w:rPr>
      <w:b/>
      <w:bCs/>
    </w:rPr>
  </w:style>
  <w:style w:type="character" w:styleId="Emphasis">
    <w:name w:val="Emphasis"/>
    <w:uiPriority w:val="20"/>
    <w:qFormat/>
    <w:rsid w:val="00D64E7F"/>
    <w:rPr>
      <w:b/>
      <w:bCs/>
      <w:i/>
      <w:iCs/>
      <w:spacing w:val="10"/>
      <w:bdr w:val="none" w:sz="0" w:space="0" w:color="auto"/>
      <w:shd w:val="clear" w:color="auto" w:fill="auto"/>
    </w:rPr>
  </w:style>
  <w:style w:type="paragraph" w:styleId="NoSpacing">
    <w:name w:val="No Spacing"/>
    <w:basedOn w:val="Normal"/>
    <w:uiPriority w:val="1"/>
    <w:qFormat/>
    <w:rsid w:val="00D64E7F"/>
    <w:pPr>
      <w:spacing w:after="0" w:line="240" w:lineRule="auto"/>
    </w:pPr>
  </w:style>
  <w:style w:type="paragraph" w:styleId="Quote">
    <w:name w:val="Quote"/>
    <w:basedOn w:val="Normal"/>
    <w:next w:val="Normal"/>
    <w:link w:val="QuoteChar"/>
    <w:uiPriority w:val="29"/>
    <w:qFormat/>
    <w:rsid w:val="00D64E7F"/>
    <w:pPr>
      <w:spacing w:before="200" w:after="0"/>
      <w:ind w:left="360" w:right="360"/>
    </w:pPr>
    <w:rPr>
      <w:i/>
      <w:iCs/>
    </w:rPr>
  </w:style>
  <w:style w:type="character" w:customStyle="1" w:styleId="QuoteChar">
    <w:name w:val="Quote Char"/>
    <w:basedOn w:val="DefaultParagraphFont"/>
    <w:link w:val="Quote"/>
    <w:uiPriority w:val="29"/>
    <w:rsid w:val="00D64E7F"/>
    <w:rPr>
      <w:i/>
      <w:iCs/>
    </w:rPr>
  </w:style>
  <w:style w:type="paragraph" w:styleId="IntenseQuote">
    <w:name w:val="Intense Quote"/>
    <w:basedOn w:val="Normal"/>
    <w:next w:val="Normal"/>
    <w:link w:val="IntenseQuoteChar"/>
    <w:uiPriority w:val="30"/>
    <w:qFormat/>
    <w:rsid w:val="00D64E7F"/>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64E7F"/>
    <w:rPr>
      <w:b/>
      <w:bCs/>
      <w:i/>
      <w:iCs/>
    </w:rPr>
  </w:style>
  <w:style w:type="character" w:styleId="SubtleEmphasis">
    <w:name w:val="Subtle Emphasis"/>
    <w:uiPriority w:val="19"/>
    <w:qFormat/>
    <w:rsid w:val="00D64E7F"/>
    <w:rPr>
      <w:i/>
      <w:iCs/>
    </w:rPr>
  </w:style>
  <w:style w:type="character" w:styleId="IntenseEmphasis">
    <w:name w:val="Intense Emphasis"/>
    <w:uiPriority w:val="21"/>
    <w:qFormat/>
    <w:rsid w:val="00D64E7F"/>
    <w:rPr>
      <w:b/>
      <w:bCs/>
    </w:rPr>
  </w:style>
  <w:style w:type="character" w:styleId="SubtleReference">
    <w:name w:val="Subtle Reference"/>
    <w:uiPriority w:val="31"/>
    <w:qFormat/>
    <w:rsid w:val="00D64E7F"/>
    <w:rPr>
      <w:smallCaps/>
    </w:rPr>
  </w:style>
  <w:style w:type="character" w:styleId="IntenseReference">
    <w:name w:val="Intense Reference"/>
    <w:uiPriority w:val="32"/>
    <w:qFormat/>
    <w:rsid w:val="00D64E7F"/>
    <w:rPr>
      <w:smallCaps/>
      <w:spacing w:val="5"/>
      <w:u w:val="single"/>
    </w:rPr>
  </w:style>
  <w:style w:type="character" w:styleId="BookTitle">
    <w:name w:val="Book Title"/>
    <w:uiPriority w:val="33"/>
    <w:qFormat/>
    <w:rsid w:val="00D64E7F"/>
    <w:rPr>
      <w:i/>
      <w:iCs/>
      <w:smallCaps/>
      <w:spacing w:val="5"/>
    </w:rPr>
  </w:style>
  <w:style w:type="paragraph" w:styleId="TOCHeading">
    <w:name w:val="TOC Heading"/>
    <w:basedOn w:val="Heading1"/>
    <w:next w:val="Normal"/>
    <w:uiPriority w:val="39"/>
    <w:semiHidden/>
    <w:unhideWhenUsed/>
    <w:qFormat/>
    <w:rsid w:val="00D64E7F"/>
    <w:pPr>
      <w:outlineLvl w:val="9"/>
    </w:pPr>
    <w:rPr>
      <w:lang w:bidi="en-US"/>
    </w:rPr>
  </w:style>
  <w:style w:type="paragraph" w:styleId="Caption">
    <w:name w:val="caption"/>
    <w:basedOn w:val="Normal"/>
    <w:next w:val="Normal"/>
    <w:uiPriority w:val="35"/>
    <w:semiHidden/>
    <w:unhideWhenUsed/>
    <w:rsid w:val="00D64E7F"/>
    <w:pPr>
      <w:spacing w:line="240" w:lineRule="auto"/>
    </w:pPr>
    <w:rPr>
      <w:b/>
      <w:bCs/>
      <w:color w:val="4F81BD" w:themeColor="accent1"/>
      <w:sz w:val="18"/>
      <w:szCs w:val="18"/>
    </w:rPr>
  </w:style>
  <w:style w:type="paragraph" w:styleId="Revision">
    <w:name w:val="Revision"/>
    <w:hidden/>
    <w:uiPriority w:val="99"/>
    <w:semiHidden/>
    <w:rsid w:val="004F70E1"/>
    <w:pPr>
      <w:spacing w:after="0" w:line="240" w:lineRule="auto"/>
    </w:pPr>
  </w:style>
  <w:style w:type="character" w:customStyle="1" w:styleId="HeaderChar">
    <w:name w:val="Header Char"/>
    <w:basedOn w:val="DefaultParagraphFont"/>
    <w:link w:val="Header"/>
    <w:uiPriority w:val="99"/>
    <w:rsid w:val="004676F7"/>
    <w:rPr>
      <w:rFonts w:eastAsia="Times New Roman"/>
      <w:color w:val="000000"/>
      <w:sz w:val="24"/>
      <w:szCs w:val="24"/>
      <w:u w:color="000000"/>
    </w:rPr>
  </w:style>
  <w:style w:type="character" w:customStyle="1" w:styleId="binomial">
    <w:name w:val="binomial"/>
    <w:basedOn w:val="DefaultParagraphFont"/>
    <w:rsid w:val="00983B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a.clark\Documents\SMC%20PC%20REAC\SMC%20PC%20REAC%20MINUTES\SMC%20Min%20+%202018\DRAFT%202018_07_31%20SMC%20Minutes%20TEXT%20ONLY%20for%20ADA%20review%20Aug%2029.dotx"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E53A97-4973-41DA-80B2-E825FCE50DED}"/>
</file>

<file path=customXml/itemProps2.xml><?xml version="1.0" encoding="utf-8"?>
<ds:datastoreItem xmlns:ds="http://schemas.openxmlformats.org/officeDocument/2006/customXml" ds:itemID="{CD92EF42-689E-4457-8C84-60A693BF0BE4}"/>
</file>

<file path=customXml/itemProps3.xml><?xml version="1.0" encoding="utf-8"?>
<ds:datastoreItem xmlns:ds="http://schemas.openxmlformats.org/officeDocument/2006/customXml" ds:itemID="{52684F62-0550-4A5A-B0F3-B44AEC70F4E8}"/>
</file>

<file path=customXml/itemProps4.xml><?xml version="1.0" encoding="utf-8"?>
<ds:datastoreItem xmlns:ds="http://schemas.openxmlformats.org/officeDocument/2006/customXml" ds:itemID="{83F62C79-75D0-4311-BFC1-75EC7A8F18F0}"/>
</file>

<file path=docProps/app.xml><?xml version="1.0" encoding="utf-8"?>
<Properties xmlns="http://schemas.openxmlformats.org/officeDocument/2006/extended-properties" xmlns:vt="http://schemas.openxmlformats.org/officeDocument/2006/docPropsVTypes">
  <Template>DRAFT 2018_07_31 SMC Minutes TEXT ONLY for ADA review Aug 29.dotx</Template>
  <TotalTime>0</TotalTime>
  <Pages>8</Pages>
  <Words>2346</Words>
  <Characters>13378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2019-08-23-Selection-Management-Committee-Minutes</vt:lpstr>
    </vt:vector>
  </TitlesOfParts>
  <Company>Brevard County</Company>
  <LinksUpToDate>false</LinksUpToDate>
  <CharactersWithSpaces>15693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2019-08-23-Selection-Management-Committee-Minutes</dc:title>
  <dc:creator>Clark, Laura C</dc:creator>
  <cp:lastModifiedBy>Warner, Jenny</cp:lastModifiedBy>
  <cp:revision>2</cp:revision>
  <cp:lastPrinted>2020-04-06T17:09:00Z</cp:lastPrinted>
  <dcterms:created xsi:type="dcterms:W3CDTF">2020-09-14T19:18:00Z</dcterms:created>
  <dcterms:modified xsi:type="dcterms:W3CDTF">2020-09-14T19:18:00Z</dcterms:modified>
</cp:coreProperties>
</file>