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8D" w:rsidRPr="00181540" w:rsidRDefault="005D0091" w:rsidP="00830FDB">
      <w:pPr>
        <w:pStyle w:val="Heading1"/>
        <w:spacing w:before="0" w:after="240"/>
        <w:rPr>
          <w:b w:val="0"/>
        </w:rPr>
      </w:pPr>
      <w:bookmarkStart w:id="0" w:name="_GoBack"/>
      <w:bookmarkEnd w:id="0"/>
      <w:r w:rsidRPr="00181540">
        <w:rPr>
          <w:b w:val="0"/>
        </w:rPr>
        <w:t>Environmentally Endangered Lands Program</w:t>
      </w:r>
      <w:r w:rsidR="00343B7B" w:rsidRPr="00181540">
        <w:rPr>
          <w:b w:val="0"/>
        </w:rPr>
        <w:br/>
      </w:r>
      <w:r w:rsidRPr="00181540">
        <w:rPr>
          <w:b w:val="0"/>
        </w:rPr>
        <w:t xml:space="preserve">Selection and Management Committee Meeting </w:t>
      </w:r>
    </w:p>
    <w:p w:rsidR="0086018D" w:rsidRPr="007011C5" w:rsidRDefault="009D08BB" w:rsidP="007011C5">
      <w:pPr>
        <w:pStyle w:val="Heading2"/>
      </w:pPr>
      <w:r>
        <w:t xml:space="preserve">February 18, 2022 </w:t>
      </w:r>
      <w:r w:rsidR="0086018D" w:rsidRPr="001B0400">
        <w:t>Meeting Minutes</w:t>
      </w:r>
      <w:r w:rsidR="00E8632F">
        <w:t xml:space="preserve"> </w:t>
      </w:r>
    </w:p>
    <w:p w:rsidR="001B0400" w:rsidRDefault="001B0400" w:rsidP="006A2B81">
      <w:pPr>
        <w:pStyle w:val="Heading2"/>
        <w:spacing w:after="240" w:line="240" w:lineRule="auto"/>
      </w:pPr>
      <w:r w:rsidRPr="001B0400">
        <w:t>Attendance</w:t>
      </w:r>
    </w:p>
    <w:p w:rsidR="001B0400" w:rsidRDefault="001B0400" w:rsidP="00F4373A">
      <w:pPr>
        <w:pStyle w:val="Heading3"/>
      </w:pPr>
      <w:r>
        <w:t>S</w:t>
      </w:r>
      <w:r w:rsidR="00A24B10">
        <w:t>ELECTION AND MANAGEMENT</w:t>
      </w:r>
      <w:r>
        <w:t xml:space="preserve"> (SMC) M</w:t>
      </w:r>
      <w:r w:rsidR="00A24B10">
        <w:t>EMBERS</w:t>
      </w:r>
    </w:p>
    <w:p w:rsidR="00123F72" w:rsidRPr="00123F72" w:rsidRDefault="00123F72" w:rsidP="00123F72">
      <w:r>
        <w:t>Tamy Dabu, Jim Burney, Mac McLouth (Tourism Development Council) (TDC), Dr. Mark Bush, Doug Sphar (Recreation and Education Advisory Committee)</w:t>
      </w:r>
      <w:r w:rsidR="00324CDF">
        <w:t xml:space="preserve"> (REAC)</w:t>
      </w:r>
      <w:r>
        <w:t xml:space="preserve">, Oli Johnson, Jennifer Thompson, and Kim Zarillo. </w:t>
      </w:r>
    </w:p>
    <w:p w:rsidR="009D08BB" w:rsidRDefault="009D08BB" w:rsidP="00123F72">
      <w:pPr>
        <w:pStyle w:val="Heading3"/>
        <w:spacing w:before="0" w:line="240" w:lineRule="auto"/>
      </w:pPr>
      <w:r>
        <w:t>SELECTION AND MANAGEMENT (SMC) EMERITUS MEMBERS</w:t>
      </w:r>
    </w:p>
    <w:p w:rsidR="00123F72" w:rsidRPr="00123F72" w:rsidRDefault="00123F72" w:rsidP="00123F72">
      <w:r>
        <w:t>Dr. Paul Schmalzer</w:t>
      </w:r>
      <w:r w:rsidR="00324CDF">
        <w:t xml:space="preserve"> and </w:t>
      </w:r>
      <w:r>
        <w:t xml:space="preserve">Dr. Tammy Foster attended via Zoom. </w:t>
      </w:r>
    </w:p>
    <w:p w:rsidR="001B0400" w:rsidRDefault="001B0400" w:rsidP="00AE2DEF">
      <w:pPr>
        <w:pStyle w:val="Heading3"/>
      </w:pPr>
      <w:r>
        <w:t>E</w:t>
      </w:r>
      <w:r w:rsidR="00A24B10">
        <w:t>NVIRONMENTALLY ENDANGERED LANDS</w:t>
      </w:r>
      <w:r>
        <w:t xml:space="preserve"> (EEL) P</w:t>
      </w:r>
      <w:r w:rsidR="00A24B10">
        <w:t>ROGRAM STAFF</w:t>
      </w:r>
    </w:p>
    <w:p w:rsidR="00123F72" w:rsidRPr="00123F72" w:rsidRDefault="00123F72" w:rsidP="00AE2DEF">
      <w:r>
        <w:t>Mike Knight</w:t>
      </w:r>
      <w:r w:rsidR="00324CDF">
        <w:t xml:space="preserve"> and </w:t>
      </w:r>
      <w:r>
        <w:t>Steve McGuffey</w:t>
      </w:r>
      <w:r w:rsidR="00324CDF">
        <w:t xml:space="preserve"> attended in-person. </w:t>
      </w:r>
      <w:r>
        <w:t xml:space="preserve">Evan Hall, David DeMeyer, Damien Keene, Ray Mojica, Jenny Warner, </w:t>
      </w:r>
      <w:r w:rsidR="00324CDF">
        <w:t xml:space="preserve">Nick Eder, and Amy Rivera participated via Zoom.  </w:t>
      </w:r>
    </w:p>
    <w:p w:rsidR="00D26509" w:rsidRDefault="001B0400" w:rsidP="0038390D">
      <w:pPr>
        <w:pStyle w:val="Heading3"/>
        <w:rPr>
          <w:rFonts w:cs="Arial"/>
        </w:rPr>
      </w:pPr>
      <w:r>
        <w:t>G</w:t>
      </w:r>
      <w:r w:rsidR="00A24B10">
        <w:t>UESTS</w:t>
      </w:r>
      <w:r w:rsidR="00E46C24" w:rsidRPr="00E46C24">
        <w:rPr>
          <w:rFonts w:cs="Arial"/>
        </w:rPr>
        <w:t xml:space="preserve"> </w:t>
      </w:r>
    </w:p>
    <w:p w:rsidR="0038390D" w:rsidRPr="0038390D" w:rsidRDefault="0038390D" w:rsidP="00054185">
      <w:pPr>
        <w:spacing w:after="3240"/>
      </w:pPr>
      <w:r>
        <w:t xml:space="preserve">Ginger Twigg, </w:t>
      </w:r>
      <w:r w:rsidR="00324CDF">
        <w:t xml:space="preserve">Matthew Stinnett, Monty Montgomery (Procedures Committee) (PC), and Drew Thompson attended in-person. A call-in listener, Jason Strobel, jchrulski, Jennifer Hubbard, Maria, Mark Britt, Kristin Lortie, Michael Blinne, Rick Follett (REAC) (PC), Tara </w:t>
      </w:r>
      <w:r w:rsidR="00D95D17">
        <w:t>Gabor</w:t>
      </w:r>
      <w:r w:rsidR="00324CDF">
        <w:t xml:space="preserve">, John Smith, Kay St. Onge, and Richard Kohler participated via Zoom.  </w:t>
      </w:r>
    </w:p>
    <w:p w:rsidR="00E46C24" w:rsidRDefault="00E46C24" w:rsidP="00054185">
      <w:pPr>
        <w:spacing w:after="0" w:line="240" w:lineRule="auto"/>
        <w:jc w:val="center"/>
        <w:rPr>
          <w:rFonts w:cs="Arial"/>
        </w:rPr>
      </w:pPr>
      <w:r w:rsidRPr="004C10AF">
        <w:rPr>
          <w:rFonts w:cs="Arial"/>
        </w:rPr>
        <w:t>Protecting and Preserving Biological Diversit</w:t>
      </w:r>
      <w:r w:rsidR="006B4B10">
        <w:rPr>
          <w:rFonts w:cs="Arial"/>
        </w:rPr>
        <w:t>y</w:t>
      </w:r>
      <w:r w:rsidR="006B4B10">
        <w:rPr>
          <w:rFonts w:cs="Arial"/>
        </w:rPr>
        <w:br/>
      </w:r>
      <w:r w:rsidRPr="004C10AF">
        <w:rPr>
          <w:rFonts w:cs="Arial"/>
        </w:rPr>
        <w:t>Through Responsible Stewardship of Brevard County’s Natural Resources</w:t>
      </w:r>
    </w:p>
    <w:p w:rsidR="00AC41FC" w:rsidRDefault="00AC41FC" w:rsidP="00A24B10">
      <w:pPr>
        <w:pStyle w:val="Heading2"/>
        <w:spacing w:after="240"/>
      </w:pPr>
      <w:r>
        <w:lastRenderedPageBreak/>
        <w:t>Meeting Minutes</w:t>
      </w:r>
    </w:p>
    <w:p w:rsidR="00F270F7" w:rsidRDefault="00F270F7" w:rsidP="00844563">
      <w:pPr>
        <w:pStyle w:val="Heading3"/>
        <w:spacing w:line="240" w:lineRule="auto"/>
      </w:pPr>
      <w:r>
        <w:t>C</w:t>
      </w:r>
      <w:r w:rsidR="00A24B10">
        <w:t>ALL TO ORDER AND ROLL CALL</w:t>
      </w:r>
    </w:p>
    <w:p w:rsidR="00324CDF" w:rsidRPr="00324CDF" w:rsidRDefault="00324CDF" w:rsidP="00844563">
      <w:r>
        <w:t xml:space="preserve">Tamy Dabu called the meeting to order at 9:33 a.m.  </w:t>
      </w:r>
    </w:p>
    <w:p w:rsidR="00A24B10" w:rsidRDefault="00A24B10" w:rsidP="00844563">
      <w:pPr>
        <w:pStyle w:val="Heading3"/>
        <w:spacing w:line="240" w:lineRule="auto"/>
      </w:pPr>
      <w:r>
        <w:t>PUBLIC COMMENT</w:t>
      </w:r>
    </w:p>
    <w:p w:rsidR="00844563" w:rsidRPr="00844563" w:rsidRDefault="00844563" w:rsidP="00844563">
      <w:r>
        <w:t>None</w:t>
      </w:r>
    </w:p>
    <w:p w:rsidR="00A24B10" w:rsidRDefault="00A24B10" w:rsidP="003C32AF">
      <w:pPr>
        <w:pStyle w:val="Heading2"/>
        <w:spacing w:line="240" w:lineRule="auto"/>
      </w:pPr>
      <w:r>
        <w:t>MINUTES</w:t>
      </w:r>
    </w:p>
    <w:p w:rsidR="00844563" w:rsidRDefault="001E258D" w:rsidP="003C32AF">
      <w:r>
        <w:t xml:space="preserve">The SMC January 20, 2022 meeting minutes were presented for approval. </w:t>
      </w:r>
      <w:r w:rsidR="00844563">
        <w:br/>
        <w:t xml:space="preserve">Oli Johnson stated defuse should replace diffuse on page 4, </w:t>
      </w:r>
      <w:r w:rsidR="00E42A23">
        <w:t>second full paragraph</w:t>
      </w:r>
      <w:r w:rsidR="00844563">
        <w:t xml:space="preserve">, line 6. </w:t>
      </w:r>
    </w:p>
    <w:p w:rsidR="00A24B10" w:rsidRDefault="00A24B10" w:rsidP="00844563">
      <w:pPr>
        <w:pStyle w:val="Heading3"/>
        <w:spacing w:line="240" w:lineRule="auto"/>
      </w:pPr>
      <w:r>
        <w:t>MOTION 1</w:t>
      </w:r>
    </w:p>
    <w:p w:rsidR="00844563" w:rsidRPr="00844563" w:rsidRDefault="00844563" w:rsidP="00844563">
      <w:pPr>
        <w:spacing w:after="0"/>
        <w:rPr>
          <w:b/>
        </w:rPr>
      </w:pPr>
      <w:r w:rsidRPr="00844563">
        <w:rPr>
          <w:b/>
        </w:rPr>
        <w:t xml:space="preserve">Jennifer Thompson moved to accept the minutes as corrected.  </w:t>
      </w:r>
    </w:p>
    <w:p w:rsidR="00844563" w:rsidRPr="00844563" w:rsidRDefault="00844563" w:rsidP="00844563">
      <w:pPr>
        <w:spacing w:after="0"/>
        <w:rPr>
          <w:b/>
        </w:rPr>
      </w:pPr>
      <w:r w:rsidRPr="00844563">
        <w:rPr>
          <w:b/>
        </w:rPr>
        <w:t>Oli Johnson seconded the motion.</w:t>
      </w:r>
    </w:p>
    <w:p w:rsidR="00844563" w:rsidRPr="00844563" w:rsidRDefault="00844563" w:rsidP="00DE3396">
      <w:pPr>
        <w:rPr>
          <w:b/>
        </w:rPr>
      </w:pPr>
      <w:r w:rsidRPr="00844563">
        <w:rPr>
          <w:b/>
        </w:rPr>
        <w:t xml:space="preserve">Motion carried.  </w:t>
      </w:r>
    </w:p>
    <w:p w:rsidR="00844563" w:rsidRDefault="00844563" w:rsidP="00844563">
      <w:pPr>
        <w:pStyle w:val="Heading3"/>
      </w:pPr>
      <w:r w:rsidRPr="00844563">
        <w:t xml:space="preserve">ADMINISTRATIVE REVIEW </w:t>
      </w:r>
    </w:p>
    <w:p w:rsidR="00A83FF6" w:rsidRDefault="00DE3396" w:rsidP="00DE3396">
      <w:r>
        <w:t xml:space="preserve">Mike Knight provided an overview of the </w:t>
      </w:r>
      <w:r w:rsidR="00B73BBB">
        <w:t xml:space="preserve">poll </w:t>
      </w:r>
      <w:r>
        <w:t xml:space="preserve">sponsored by the Brevard Indian River Lagoon Coalition. Jennifer Thompson asked how many people were polled? Mike responded, he asked that question and is waiting for an answer. </w:t>
      </w:r>
      <w:r w:rsidR="00A83FF6">
        <w:t xml:space="preserve">Jim Burney </w:t>
      </w:r>
      <w:r w:rsidR="003C2494">
        <w:t xml:space="preserve">commented the </w:t>
      </w:r>
      <w:r w:rsidR="00A83FF6">
        <w:t>Nature Conservancy</w:t>
      </w:r>
      <w:r w:rsidR="003C2494">
        <w:t xml:space="preserve"> is expected to conduct a poll also. </w:t>
      </w:r>
      <w:r w:rsidR="00A83FF6">
        <w:t xml:space="preserve">Mike replied </w:t>
      </w:r>
      <w:r w:rsidR="003C2494">
        <w:t>he is going to discuss that later in the meeting.</w:t>
      </w:r>
    </w:p>
    <w:p w:rsidR="002274E0" w:rsidRDefault="00A83FF6" w:rsidP="00DE3396">
      <w:r>
        <w:t>Mike mentioned the Board</w:t>
      </w:r>
      <w:r w:rsidR="00FB75B3">
        <w:t xml:space="preserve">’s </w:t>
      </w:r>
      <w:r>
        <w:t>Budget Workshop was held on Thursday, February 17</w:t>
      </w:r>
      <w:r w:rsidRPr="00A83FF6">
        <w:rPr>
          <w:vertAlign w:val="superscript"/>
        </w:rPr>
        <w:t>th</w:t>
      </w:r>
      <w:r>
        <w:t xml:space="preserve"> and the EEL Program </w:t>
      </w:r>
      <w:r w:rsidR="009A7418">
        <w:t xml:space="preserve">gave </w:t>
      </w:r>
      <w:r>
        <w:t xml:space="preserve">a short presentation. He added the 30-Year Anniversary Report was available; however, it was not distributed. </w:t>
      </w:r>
      <w:r w:rsidR="00E440F7">
        <w:t>He added i</w:t>
      </w:r>
      <w:r>
        <w:t xml:space="preserve">t appears as though four Commissioners are supportive of putting this on the ballot. Mike noted it is important to the Board to determine if there is support for both acquisition and management or just management. </w:t>
      </w:r>
    </w:p>
    <w:p w:rsidR="002274E0" w:rsidRDefault="00A83FF6" w:rsidP="00DE3396">
      <w:r>
        <w:t xml:space="preserve">Kim inquired about funding for education. Mike </w:t>
      </w:r>
      <w:r w:rsidR="00045BF4">
        <w:t>outlined various funding scenarios from a referendum</w:t>
      </w:r>
      <w:r w:rsidR="00A24D3B">
        <w:t xml:space="preserve">. Dr. Bush suggested the Program determine the cost of management and </w:t>
      </w:r>
      <w:r w:rsidR="00B55A32">
        <w:t xml:space="preserve">determine </w:t>
      </w:r>
      <w:r w:rsidR="00A24D3B">
        <w:t>what is left</w:t>
      </w:r>
      <w:r w:rsidR="00D22CE5">
        <w:t xml:space="preserve">.  He suggested explaining to the Board what the Program can do without any </w:t>
      </w:r>
      <w:r w:rsidR="00A24D3B">
        <w:t xml:space="preserve">additional costs. He </w:t>
      </w:r>
      <w:r w:rsidR="00E92FF4">
        <w:t xml:space="preserve">explained </w:t>
      </w:r>
      <w:r w:rsidR="00A24D3B">
        <w:t xml:space="preserve">rates </w:t>
      </w:r>
      <w:r w:rsidR="008D37CC">
        <w:t xml:space="preserve">are </w:t>
      </w:r>
      <w:r w:rsidR="00A24D3B">
        <w:t xml:space="preserve">lowered as property values rise and </w:t>
      </w:r>
      <w:r w:rsidR="008D37CC">
        <w:t xml:space="preserve">because of that </w:t>
      </w:r>
      <w:r w:rsidR="00A24D3B">
        <w:t>we do</w:t>
      </w:r>
      <w:r w:rsidR="006D0053">
        <w:t xml:space="preserve"> not </w:t>
      </w:r>
      <w:r w:rsidR="00A24D3B">
        <w:t xml:space="preserve">have enough revenue now with the current rate for long term management. Doug inquired if </w:t>
      </w:r>
      <w:r w:rsidR="009A7418">
        <w:t xml:space="preserve">a </w:t>
      </w:r>
      <w:r w:rsidR="00A24D3B">
        <w:t>hard millage can be used instead of a ma</w:t>
      </w:r>
      <w:r w:rsidR="00D80991">
        <w:t>ximum millage</w:t>
      </w:r>
      <w:r w:rsidR="00A24D3B">
        <w:t>. Mike responded</w:t>
      </w:r>
      <w:r w:rsidR="0022772C">
        <w:t xml:space="preserve"> that is being </w:t>
      </w:r>
      <w:r w:rsidR="006B5027">
        <w:t>discussed</w:t>
      </w:r>
      <w:r w:rsidR="0022772C">
        <w:t>. He added</w:t>
      </w:r>
      <w:r w:rsidR="00A24D3B">
        <w:t xml:space="preserve"> if property values remain high that’s fine; however, if there is a downtrend in the market it becomes a problem. </w:t>
      </w:r>
    </w:p>
    <w:p w:rsidR="002274E0" w:rsidRDefault="002274E0" w:rsidP="00DE3396">
      <w:r>
        <w:lastRenderedPageBreak/>
        <w:t xml:space="preserve">Dr. Bush </w:t>
      </w:r>
      <w:r w:rsidR="006B5027">
        <w:t xml:space="preserve">commented </w:t>
      </w:r>
      <w:r w:rsidR="008E7E11">
        <w:t xml:space="preserve">there seems to be some opposition to </w:t>
      </w:r>
      <w:r w:rsidR="00416CAB">
        <w:t>acquisition</w:t>
      </w:r>
      <w:r w:rsidR="00A24D3B">
        <w:t xml:space="preserve">. </w:t>
      </w:r>
      <w:r w:rsidR="00416CAB">
        <w:t xml:space="preserve">Mike added the real challenge is the multiple tiny parcels to fill the gaps to make management less expensive and </w:t>
      </w:r>
      <w:r w:rsidR="00FB75B3">
        <w:t xml:space="preserve">more </w:t>
      </w:r>
      <w:r w:rsidR="00416CAB">
        <w:t xml:space="preserve">efficient. </w:t>
      </w:r>
      <w:r w:rsidR="00A24D3B">
        <w:t xml:space="preserve">Doug mentioned taking these off of the tax rolls. Mike responded that is an insignificant tax revenue for </w:t>
      </w:r>
      <w:r w:rsidR="0065624F">
        <w:t xml:space="preserve">development. </w:t>
      </w:r>
      <w:r w:rsidR="00A24D3B">
        <w:t xml:space="preserve">Kim remarked the cost of </w:t>
      </w:r>
      <w:r w:rsidR="0011537C">
        <w:t>something on</w:t>
      </w:r>
      <w:r w:rsidR="0065624F">
        <w:t xml:space="preserve">ce </w:t>
      </w:r>
      <w:r w:rsidR="002B423E">
        <w:t xml:space="preserve">it </w:t>
      </w:r>
      <w:r w:rsidR="00A24D3B">
        <w:t>is developed</w:t>
      </w:r>
      <w:r w:rsidR="0065624F">
        <w:t xml:space="preserve"> in terms of cost for </w:t>
      </w:r>
      <w:r w:rsidR="009A7418">
        <w:t xml:space="preserve">maintenance of infrastructure </w:t>
      </w:r>
      <w:r w:rsidR="0065624F">
        <w:t xml:space="preserve">and transportation far outweighs on residential, but not commercial or industrial. </w:t>
      </w:r>
    </w:p>
    <w:p w:rsidR="00A83FF6" w:rsidRDefault="00A24D3B" w:rsidP="00DE3396">
      <w:r>
        <w:t xml:space="preserve">Jim Burney asked </w:t>
      </w:r>
      <w:r w:rsidR="00EB7012">
        <w:t xml:space="preserve">the </w:t>
      </w:r>
      <w:r>
        <w:t>EEL contingency plan for revenue and</w:t>
      </w:r>
      <w:r w:rsidR="00861FB1">
        <w:t xml:space="preserve"> </w:t>
      </w:r>
      <w:r>
        <w:t>the fallback plan for</w:t>
      </w:r>
      <w:r w:rsidR="006012AB">
        <w:t xml:space="preserve"> </w:t>
      </w:r>
      <w:r>
        <w:t>management. Mike responded there are five scenarios</w:t>
      </w:r>
      <w:r w:rsidR="006012AB">
        <w:t xml:space="preserve"> presented to the Board</w:t>
      </w:r>
      <w:r>
        <w:t xml:space="preserve">: ballot, ballot with bonds, Parks and Recreation budget, General Fund, or to do nothing. Jim Burney asked about selling land. Mike explained if land is sold, the proceeds must be used for </w:t>
      </w:r>
      <w:r w:rsidR="009A7418">
        <w:t xml:space="preserve">other </w:t>
      </w:r>
      <w:r>
        <w:t>acquisition</w:t>
      </w:r>
      <w:r w:rsidR="009A7418">
        <w:t>s</w:t>
      </w:r>
      <w:r>
        <w:t xml:space="preserve">. </w:t>
      </w:r>
      <w:r w:rsidR="00D53121">
        <w:t>Doug asked for a rough ratio of how much land is State owned. Mike responded it is a majority</w:t>
      </w:r>
      <w:r w:rsidR="00B46324">
        <w:t xml:space="preserve">. Mike </w:t>
      </w:r>
      <w:r w:rsidR="00D53121">
        <w:t xml:space="preserve">quoted acreage from the presentation presented to the Board. </w:t>
      </w:r>
      <w:r w:rsidR="00AD2CB9">
        <w:t>Monty asked if Mike can explain what do not explore future funding means. Mike replied, do nothing and let the Program sunset</w:t>
      </w:r>
      <w:r w:rsidR="00FA68BA">
        <w:t xml:space="preserve"> which he does not feel is an option</w:t>
      </w:r>
      <w:r w:rsidR="00DD49AE">
        <w:t xml:space="preserve"> because of legal obligations.  </w:t>
      </w:r>
    </w:p>
    <w:p w:rsidR="005329F4" w:rsidRDefault="005329F4" w:rsidP="00DE3396">
      <w:r>
        <w:t xml:space="preserve">Mike mentioned Commissioner Tobia commented he is not continuing to advocate to discontinue the SMC. </w:t>
      </w:r>
      <w:r w:rsidR="00E8689B">
        <w:t xml:space="preserve">Mike added it is unfortunate </w:t>
      </w:r>
      <w:r>
        <w:t xml:space="preserve">Florida Today </w:t>
      </w:r>
      <w:r w:rsidR="00E8689B">
        <w:t xml:space="preserve">reported </w:t>
      </w:r>
      <w:r w:rsidR="009A7418">
        <w:t>the way they did.  T</w:t>
      </w:r>
      <w:r w:rsidR="00E8689B">
        <w:t>welve Advisory Committees</w:t>
      </w:r>
      <w:r w:rsidR="009A7418">
        <w:t xml:space="preserve"> including the SMC</w:t>
      </w:r>
      <w:r w:rsidR="00E8689B">
        <w:t xml:space="preserve"> remain on </w:t>
      </w:r>
      <w:r>
        <w:t>the Commissioner’s spreadsheet</w:t>
      </w:r>
      <w:r w:rsidR="009A7418">
        <w:t>, but he made it clear that those twelve were not under consideration any longer</w:t>
      </w:r>
      <w:r>
        <w:t xml:space="preserve">.  </w:t>
      </w:r>
      <w:r w:rsidR="004261F3">
        <w:t xml:space="preserve">Doug mentioned cost. Kim stated the cost and value associated with professional consultants. </w:t>
      </w:r>
      <w:r w:rsidR="002E2EF1">
        <w:t xml:space="preserve">Mike agreed. </w:t>
      </w:r>
      <w:r w:rsidR="007D26F7">
        <w:t xml:space="preserve">Doug </w:t>
      </w:r>
      <w:r w:rsidR="006A7DA8">
        <w:t xml:space="preserve">mentioned the amount of </w:t>
      </w:r>
      <w:r w:rsidR="007D26F7">
        <w:t xml:space="preserve">time he invests in reviewing management plans.  </w:t>
      </w:r>
    </w:p>
    <w:p w:rsidR="006A7DA8" w:rsidRDefault="006A7DA8" w:rsidP="00DE3396">
      <w:r>
        <w:t xml:space="preserve">Jim asked for clarification on the mechanism for the SMC to provide advice to the Board. Mike responded generally the motions made in these meeting for topics that require Board direction. Alternately, a letter may be sent as determined by the SMC. </w:t>
      </w:r>
    </w:p>
    <w:p w:rsidR="00E42A23" w:rsidRDefault="00E42A23" w:rsidP="00E42A23">
      <w:pPr>
        <w:pStyle w:val="Heading3"/>
        <w:spacing w:line="240" w:lineRule="auto"/>
      </w:pPr>
      <w:r>
        <w:t>COMMITTEE MEMBER REPORTS</w:t>
      </w:r>
    </w:p>
    <w:p w:rsidR="00E42A23" w:rsidRPr="00DE3396" w:rsidRDefault="00E42A23" w:rsidP="00E42A23">
      <w:r>
        <w:t xml:space="preserve">Doug noted there has not been a REAC meeting.  </w:t>
      </w:r>
    </w:p>
    <w:p w:rsidR="00A24B10" w:rsidRDefault="00A24B10" w:rsidP="00F1123C">
      <w:pPr>
        <w:pStyle w:val="Heading3"/>
        <w:spacing w:line="240" w:lineRule="auto"/>
      </w:pPr>
      <w:r>
        <w:t>AGENDA ITEM 1</w:t>
      </w:r>
    </w:p>
    <w:p w:rsidR="001E258D" w:rsidRDefault="001E258D" w:rsidP="00F1123C">
      <w:r w:rsidRPr="003C32AF">
        <w:t xml:space="preserve">North Region Management Update </w:t>
      </w:r>
    </w:p>
    <w:p w:rsidR="000330C4" w:rsidRDefault="00C81CE6" w:rsidP="00F1123C">
      <w:r>
        <w:t>Damien provided an update on the North Region including Scottsmoor Flatwoods Sanctuary, N</w:t>
      </w:r>
      <w:r w:rsidR="0006327C">
        <w:t>orth</w:t>
      </w:r>
      <w:r>
        <w:t xml:space="preserve"> Buck Lake</w:t>
      </w:r>
      <w:r w:rsidR="00824EB3">
        <w:t xml:space="preserve"> Scrub Sanctuary</w:t>
      </w:r>
      <w:r>
        <w:t>,</w:t>
      </w:r>
      <w:r w:rsidR="0006327C">
        <w:t xml:space="preserve"> Indian River Sanctuary, Indian</w:t>
      </w:r>
      <w:r>
        <w:t xml:space="preserve"> Mound</w:t>
      </w:r>
      <w:r w:rsidR="0006327C">
        <w:t xml:space="preserve"> Station</w:t>
      </w:r>
      <w:r w:rsidR="00601561">
        <w:t xml:space="preserve"> Sanctuary</w:t>
      </w:r>
      <w:r w:rsidR="0006327C">
        <w:t>,</w:t>
      </w:r>
      <w:r>
        <w:t xml:space="preserve"> </w:t>
      </w:r>
      <w:r w:rsidR="009A7797">
        <w:t xml:space="preserve">and </w:t>
      </w:r>
      <w:r w:rsidR="0006327C">
        <w:t xml:space="preserve">South Lake Conservation Area. </w:t>
      </w:r>
    </w:p>
    <w:p w:rsidR="00C81CE6" w:rsidRDefault="009747E6" w:rsidP="00F1123C">
      <w:r>
        <w:lastRenderedPageBreak/>
        <w:t xml:space="preserve">Dr. Schmalzer expressed a concern if the TICO Gopher Tortoise recipient site is maintained at less than 30% herbaceous cover, this may make the site not suitable for Scrub-jays. Committee members discussed the TICO Gopher Tortoise </w:t>
      </w:r>
      <w:r w:rsidR="00993827">
        <w:t>r</w:t>
      </w:r>
      <w:r>
        <w:t xml:space="preserve">ecipient </w:t>
      </w:r>
      <w:r w:rsidR="00993827">
        <w:t>s</w:t>
      </w:r>
      <w:r>
        <w:t>ite</w:t>
      </w:r>
      <w:r w:rsidR="00F178AD">
        <w:t>, exotic</w:t>
      </w:r>
      <w:r w:rsidR="008D0F0C">
        <w:t xml:space="preserve"> plants</w:t>
      </w:r>
      <w:r w:rsidR="00F178AD">
        <w:t xml:space="preserve">, </w:t>
      </w:r>
      <w:r w:rsidR="00383613">
        <w:t xml:space="preserve">various </w:t>
      </w:r>
      <w:r w:rsidR="008D0F0C">
        <w:t xml:space="preserve">exotic plant </w:t>
      </w:r>
      <w:r w:rsidR="00B543A3">
        <w:t>remedies</w:t>
      </w:r>
      <w:r w:rsidR="008D0F0C">
        <w:t>, feral hogs</w:t>
      </w:r>
      <w:r w:rsidR="002C4A6D">
        <w:t xml:space="preserve">, </w:t>
      </w:r>
      <w:r w:rsidR="000A5061">
        <w:t>strategies to control them</w:t>
      </w:r>
      <w:r w:rsidR="002C4A6D">
        <w:t xml:space="preserve">, and the cattle lease. </w:t>
      </w:r>
      <w:r w:rsidR="008D0F0C">
        <w:t xml:space="preserve">Oli commented this is a nice presentation and several others agreed. </w:t>
      </w:r>
      <w:r w:rsidR="00E42A23">
        <w:t xml:space="preserve">This presentation is available upon request.  </w:t>
      </w:r>
    </w:p>
    <w:p w:rsidR="00A24B10" w:rsidRDefault="00A24B10" w:rsidP="00F1123C">
      <w:pPr>
        <w:pStyle w:val="Heading3"/>
        <w:spacing w:line="240" w:lineRule="auto"/>
      </w:pPr>
      <w:r>
        <w:t>AGENDA ITEM 2</w:t>
      </w:r>
    </w:p>
    <w:p w:rsidR="001E258D" w:rsidRDefault="001E258D" w:rsidP="002C4A6D">
      <w:pPr>
        <w:spacing w:after="0"/>
      </w:pPr>
      <w:r w:rsidRPr="003C32AF">
        <w:t xml:space="preserve">Malabar Scrub Trail Relocation </w:t>
      </w:r>
    </w:p>
    <w:p w:rsidR="002C4A6D" w:rsidRDefault="002C4A6D" w:rsidP="002C4A6D">
      <w:r>
        <w:t xml:space="preserve">Mike provided an update on the status of the Restoration Project at Malabar Scrub </w:t>
      </w:r>
      <w:r w:rsidR="007E5A45">
        <w:t xml:space="preserve">Sanctuary (MSS) </w:t>
      </w:r>
      <w:r>
        <w:t xml:space="preserve">and </w:t>
      </w:r>
      <w:r w:rsidR="007137A8">
        <w:t>outlined</w:t>
      </w:r>
      <w:r>
        <w:t xml:space="preserve"> the proposed trail relocation. </w:t>
      </w:r>
      <w:r w:rsidR="006A5CAE">
        <w:t xml:space="preserve">Mike acknowledged Matthew Stinnett and thanked him and the Town of Malabar staff for their cooperation in navigating through this process. Mike mentioned the large number of persons who are disregarding the signs and trespassing in the Malabar Scrub Sanctuary. </w:t>
      </w:r>
      <w:r w:rsidR="00F62B87">
        <w:t xml:space="preserve">Mike </w:t>
      </w:r>
      <w:r w:rsidR="00DA4AC8">
        <w:t xml:space="preserve">recognized </w:t>
      </w:r>
      <w:r w:rsidR="006A5CAE">
        <w:t>Jason Stroble and the Brevard Mountain Biking Association</w:t>
      </w:r>
      <w:r w:rsidR="00C33B92">
        <w:t xml:space="preserve"> (BMBA)</w:t>
      </w:r>
      <w:r w:rsidR="006A5CAE">
        <w:t xml:space="preserve"> for encouraging their members to respect the closure. </w:t>
      </w:r>
      <w:r w:rsidR="00FE085F">
        <w:t xml:space="preserve">Steve McGuffey shared some images </w:t>
      </w:r>
      <w:r w:rsidR="00620738">
        <w:t>captured from wildlife camera</w:t>
      </w:r>
      <w:r w:rsidR="00C444A4">
        <w:t>s</w:t>
      </w:r>
      <w:r w:rsidR="007E5A45">
        <w:t xml:space="preserve"> that demonstrates vandalism and trespassing.</w:t>
      </w:r>
      <w:r w:rsidR="00620738">
        <w:t xml:space="preserve"> </w:t>
      </w:r>
      <w:r w:rsidR="005039C6">
        <w:t xml:space="preserve">The committee discussed usage, safety, </w:t>
      </w:r>
      <w:r w:rsidR="009E45BC">
        <w:t xml:space="preserve">the duration of this closing, </w:t>
      </w:r>
      <w:r w:rsidR="006E0456">
        <w:t>and closing the site during previous restoration</w:t>
      </w:r>
      <w:r w:rsidR="009E45BC">
        <w:t xml:space="preserve"> projects</w:t>
      </w:r>
      <w:r w:rsidR="006E0456">
        <w:t xml:space="preserve">. </w:t>
      </w:r>
    </w:p>
    <w:p w:rsidR="007E5A45" w:rsidRDefault="007E5A45" w:rsidP="002C4A6D">
      <w:r>
        <w:t xml:space="preserve">Drew Thompson mentioned the Trails and Greenways Committee is planning to build a bypass in Cameron Preserve making this into a circular trail that is completely in the preserve. </w:t>
      </w:r>
      <w:r w:rsidR="00F51AA7">
        <w:t>He added t</w:t>
      </w:r>
      <w:r>
        <w:t>his change will increase safety and allow users a shorter trail that can be utilized for a shorter run or wh</w:t>
      </w:r>
      <w:r w:rsidR="00243360">
        <w:t xml:space="preserve">ile </w:t>
      </w:r>
      <w:r>
        <w:t xml:space="preserve">MSS is closed for restoration. </w:t>
      </w:r>
      <w:r w:rsidR="000E758C">
        <w:t xml:space="preserve">Drew mentioned the impact </w:t>
      </w:r>
      <w:r w:rsidR="0048754B">
        <w:t xml:space="preserve">on </w:t>
      </w:r>
      <w:r w:rsidR="000E758C">
        <w:t xml:space="preserve">persons who cycle to work and asked if there could be an exception for this type of transit. </w:t>
      </w:r>
      <w:r w:rsidR="00242E8E">
        <w:t xml:space="preserve">Mike </w:t>
      </w:r>
      <w:r w:rsidR="000E758C">
        <w:t xml:space="preserve">responded, he does not know the answer to that.  </w:t>
      </w:r>
    </w:p>
    <w:p w:rsidR="000E758C" w:rsidRPr="003C32AF" w:rsidRDefault="000E758C" w:rsidP="002C4A6D">
      <w:r>
        <w:t xml:space="preserve">Ginger Twigg asked who made the decision to put the fences up. Mike responded the County Commission. She mentioned a trail that was closed by the Commission </w:t>
      </w:r>
      <w:r w:rsidR="00392D1D">
        <w:t xml:space="preserve">about a year ago </w:t>
      </w:r>
      <w:r>
        <w:t>without informing the public</w:t>
      </w:r>
      <w:r w:rsidR="000E0673">
        <w:t>. She noted</w:t>
      </w:r>
      <w:r>
        <w:t xml:space="preserve"> that fence was taken down. She asked what the logic was behind that. Mike responded, he can’t speak to that.  </w:t>
      </w:r>
    </w:p>
    <w:p w:rsidR="00A24B10" w:rsidRDefault="00A24B10" w:rsidP="0089110E">
      <w:pPr>
        <w:pStyle w:val="Heading3"/>
        <w:spacing w:line="240" w:lineRule="auto"/>
      </w:pPr>
      <w:r>
        <w:t>PUBLIC COMMENT</w:t>
      </w:r>
    </w:p>
    <w:p w:rsidR="0089110E" w:rsidRDefault="0089110E" w:rsidP="006955F9">
      <w:r>
        <w:t>Jennifer Hubbard</w:t>
      </w:r>
      <w:r w:rsidR="00071B0B">
        <w:t xml:space="preserve"> stated she greatly appreciates </w:t>
      </w:r>
      <w:r w:rsidR="00D81D1D">
        <w:t>and respects the work the EEL Program has done and continues to do in Brevard County. She shared her concerns including if the restoration does not result in suitable habitat for scrub-jays</w:t>
      </w:r>
      <w:r w:rsidR="00BD2DA8">
        <w:t xml:space="preserve">, impacts to other species, the 1,000-foot barrier, </w:t>
      </w:r>
      <w:r w:rsidR="00D81D1D">
        <w:t xml:space="preserve">and </w:t>
      </w:r>
      <w:r w:rsidR="00BD2DA8">
        <w:t xml:space="preserve">other </w:t>
      </w:r>
      <w:r w:rsidR="00D81D1D">
        <w:t xml:space="preserve">negative impacts on residents and visitors. </w:t>
      </w:r>
      <w:r w:rsidR="00276790">
        <w:t>Mike responded we have to work with</w:t>
      </w:r>
      <w:r w:rsidR="00E77FC7">
        <w:t xml:space="preserve"> the varying habit</w:t>
      </w:r>
      <w:r w:rsidR="005700D1">
        <w:t>ats</w:t>
      </w:r>
      <w:r w:rsidR="00E77FC7">
        <w:t xml:space="preserve"> in MSS. S</w:t>
      </w:r>
      <w:r w:rsidR="00276790">
        <w:t>ince there is not a 1,000</w:t>
      </w:r>
      <w:r w:rsidR="00D533EF">
        <w:t>-foot</w:t>
      </w:r>
      <w:r w:rsidR="00276790">
        <w:t xml:space="preserve"> buffer </w:t>
      </w:r>
      <w:r w:rsidR="00161131">
        <w:t xml:space="preserve">in MSS </w:t>
      </w:r>
      <w:r w:rsidR="00276790">
        <w:t xml:space="preserve">we have to maximize all of the habitat we can; </w:t>
      </w:r>
      <w:r w:rsidR="00276790">
        <w:lastRenderedPageBreak/>
        <w:t xml:space="preserve">however, </w:t>
      </w:r>
      <w:r w:rsidR="00627BDF">
        <w:t xml:space="preserve">this </w:t>
      </w:r>
      <w:r w:rsidR="0075210E">
        <w:t xml:space="preserve">is </w:t>
      </w:r>
      <w:r w:rsidR="00276790">
        <w:t xml:space="preserve">not an argument to do less. </w:t>
      </w:r>
      <w:r w:rsidR="00627BDF">
        <w:t>He added this restoration is designed to benefit all scrub species.</w:t>
      </w:r>
    </w:p>
    <w:p w:rsidR="00CF79F0" w:rsidRDefault="0089110E" w:rsidP="006955F9">
      <w:r>
        <w:t>Mark Britt</w:t>
      </w:r>
      <w:r w:rsidR="00627BDF">
        <w:t xml:space="preserve"> mentioned the property that is by Count</w:t>
      </w:r>
      <w:r w:rsidR="006955F9">
        <w:t>r</w:t>
      </w:r>
      <w:r w:rsidR="00627BDF">
        <w:t>y Cove will not be considered for a compromise because of past circumstances. He suggested not dismissing this compromise because of this history. Mike responded this same debate occurred in</w:t>
      </w:r>
      <w:r w:rsidR="006955F9">
        <w:t xml:space="preserve"> </w:t>
      </w:r>
      <w:r w:rsidR="00627BDF">
        <w:t xml:space="preserve">2014 and allowed a 25-foot buffer along Malabar West with the understanding if the scrub-jays responded to this restoration we would have to come back an remove the trees. </w:t>
      </w:r>
      <w:r w:rsidR="0070205F">
        <w:t>Mike noted t</w:t>
      </w:r>
      <w:r w:rsidR="00627BDF">
        <w:t xml:space="preserve">he jays have responded and it is time for the Program to come in and remove this curtain. </w:t>
      </w:r>
      <w:r w:rsidR="0070205F">
        <w:t>Mike added t</w:t>
      </w:r>
      <w:r w:rsidR="00CF79F0">
        <w:t>he potential to save scrub-jays is driving this and we cannot compromise the science for a specific user group or activity type.</w:t>
      </w:r>
    </w:p>
    <w:p w:rsidR="004376E0" w:rsidRDefault="0089110E" w:rsidP="001C340E">
      <w:r>
        <w:t>Jason Stroble</w:t>
      </w:r>
      <w:r w:rsidR="004376E0">
        <w:t xml:space="preserve"> commented the BMBA is trying to keep users out of MSS while the sanctuary is closed</w:t>
      </w:r>
      <w:r w:rsidR="00903A43">
        <w:t xml:space="preserve">; however, he is hoping some </w:t>
      </w:r>
      <w:r w:rsidR="00A56114">
        <w:t>sections</w:t>
      </w:r>
      <w:r w:rsidR="00903A43">
        <w:t xml:space="preserve"> of MSS can reopen since</w:t>
      </w:r>
      <w:r w:rsidR="00A56114">
        <w:t xml:space="preserve"> some trails are </w:t>
      </w:r>
      <w:r w:rsidR="00903A43">
        <w:t xml:space="preserve">not </w:t>
      </w:r>
      <w:r w:rsidR="00A56114">
        <w:t>in the area to be restored</w:t>
      </w:r>
      <w:r w:rsidR="00903A43">
        <w:t>.</w:t>
      </w:r>
      <w:r w:rsidR="004376E0">
        <w:t xml:space="preserve"> He referenced the P</w:t>
      </w:r>
      <w:r w:rsidR="004E3B6B">
        <w:t xml:space="preserve">opulation </w:t>
      </w:r>
      <w:r w:rsidR="004376E0">
        <w:t>V</w:t>
      </w:r>
      <w:r w:rsidR="004E3B6B">
        <w:t xml:space="preserve">iability </w:t>
      </w:r>
      <w:r w:rsidR="004376E0">
        <w:t>A</w:t>
      </w:r>
      <w:r w:rsidR="004E3B6B">
        <w:t>nalysis</w:t>
      </w:r>
      <w:r w:rsidR="001C340E">
        <w:t xml:space="preserve"> (PVA)</w:t>
      </w:r>
      <w:r w:rsidR="004376E0">
        <w:t xml:space="preserve"> and the 70 percent metric. </w:t>
      </w:r>
      <w:r w:rsidR="004E3B6B">
        <w:t xml:space="preserve">Jason </w:t>
      </w:r>
      <w:r w:rsidR="004376E0">
        <w:t xml:space="preserve">added if this metric is observed, there is plenty of room for compromise. </w:t>
      </w:r>
      <w:r w:rsidR="000032CC">
        <w:t xml:space="preserve">He noted even if all of the MSS and surrounding areas are 100 percent </w:t>
      </w:r>
      <w:r w:rsidR="001A6E1E">
        <w:t xml:space="preserve">prime habitat </w:t>
      </w:r>
      <w:r w:rsidR="000032CC">
        <w:t xml:space="preserve">the scrub-jay population will still decline to extinction. </w:t>
      </w:r>
      <w:r w:rsidR="004E3B6B">
        <w:t>He mentioned this restoration will turn the trails into deep sand and make the</w:t>
      </w:r>
      <w:r w:rsidR="007A586C">
        <w:t>m</w:t>
      </w:r>
      <w:r w:rsidR="004E3B6B">
        <w:t xml:space="preserve"> useless for users. </w:t>
      </w:r>
      <w:r w:rsidR="004A42B8">
        <w:t xml:space="preserve">Mike responded, once the permit issue is resolved we will have a better understanding of when MSS will reopen. </w:t>
      </w:r>
      <w:r w:rsidR="00A56114">
        <w:t xml:space="preserve">Mike added we have the best experts in this </w:t>
      </w:r>
      <w:r w:rsidR="001A6E1E">
        <w:t xml:space="preserve">discipline </w:t>
      </w:r>
      <w:r w:rsidR="00A56114">
        <w:t>and are following their lead. He hopes to minimize the deep sand issue; however, deep sand is critical for these species.</w:t>
      </w:r>
      <w:r w:rsidR="00C44D56">
        <w:t xml:space="preserve">  </w:t>
      </w:r>
    </w:p>
    <w:p w:rsidR="00AA5612" w:rsidRDefault="0089110E" w:rsidP="00E851EC">
      <w:r>
        <w:t>Drew Thompson</w:t>
      </w:r>
      <w:r w:rsidR="001C340E">
        <w:t xml:space="preserve"> stated they took a look at the various criteria and have an issue with the 1,000-foot </w:t>
      </w:r>
      <w:r w:rsidR="007A586C">
        <w:t>buffer</w:t>
      </w:r>
      <w:r w:rsidR="001C340E">
        <w:t>. He is advocating to achieve the 70 percent criteria mentioned in the PVA and save trees along the periphery. He added the plan is to have less trees in the middle and retain trees around the border. Mike responded</w:t>
      </w:r>
      <w:r w:rsidR="00AA5612">
        <w:t>, in order to achieve the 70 percent criteria a much larger landscape is needed since scrub is a dynamic community which grows and needs to be knocked back</w:t>
      </w:r>
      <w:r w:rsidR="00C44D56">
        <w:t xml:space="preserve"> at regular intervals</w:t>
      </w:r>
      <w:r w:rsidR="00AA5612">
        <w:t>. To hope to achieve the 70 percent criteria, the Program must manage 100 percent of the available scrub to balance controlled burns and other management activities.</w:t>
      </w:r>
    </w:p>
    <w:p w:rsidR="00A620E0" w:rsidRDefault="0089110E" w:rsidP="00E851EC">
      <w:r>
        <w:t>Monty Montgomery</w:t>
      </w:r>
      <w:r w:rsidR="00A620E0">
        <w:t xml:space="preserve"> commented on the letter sent from the County Attorneys Office to the State and his understanding </w:t>
      </w:r>
      <w:r w:rsidR="003F4464">
        <w:t xml:space="preserve">of </w:t>
      </w:r>
      <w:r w:rsidR="00A620E0">
        <w:t xml:space="preserve">the County’s responsibility to adhere to local </w:t>
      </w:r>
      <w:r w:rsidR="00F50618">
        <w:t>ordinances</w:t>
      </w:r>
      <w:r w:rsidR="00A620E0">
        <w:t xml:space="preserve">.  Monty described the habitat he observed at MSS, the barricades, and his belief a majority of the people observe the closure. He added the restoration needs to be done. Mike responded </w:t>
      </w:r>
      <w:r w:rsidR="009A1209">
        <w:t xml:space="preserve">this action was taken because the County believes their rights </w:t>
      </w:r>
      <w:r w:rsidR="009A1209">
        <w:lastRenderedPageBreak/>
        <w:t>are being violated by preventing this restoration. He hopes he is granted permission to begin working with Matthew Stinnett towards a resolution.</w:t>
      </w:r>
    </w:p>
    <w:p w:rsidR="006A5CAE" w:rsidRDefault="006A5CAE" w:rsidP="00D81D1D">
      <w:r>
        <w:t>Matthew Stinnett</w:t>
      </w:r>
      <w:r w:rsidR="009A1209">
        <w:t xml:space="preserve"> noted Drew represented the concerns and compromise part of it. </w:t>
      </w:r>
      <w:r w:rsidR="007A586C">
        <w:t>He added</w:t>
      </w:r>
      <w:r w:rsidR="009A1209">
        <w:t xml:space="preserve"> Mike provided a lot of information regarding if the compromise fits into the science or not.</w:t>
      </w:r>
    </w:p>
    <w:p w:rsidR="005A3CDE" w:rsidRDefault="005A3CDE" w:rsidP="00D81D1D">
      <w:r>
        <w:t>Mark Britt shared he runs daily and has only seen one person jump the fence.  He added putting up these fences is not making the County any friends.  Mike agreed.</w:t>
      </w:r>
    </w:p>
    <w:p w:rsidR="00FE4B07" w:rsidRDefault="00FE4B07" w:rsidP="00D81D1D">
      <w:pPr>
        <w:pStyle w:val="Heading3"/>
        <w:spacing w:line="240" w:lineRule="auto"/>
      </w:pPr>
      <w:r>
        <w:t>MOTION 2</w:t>
      </w:r>
    </w:p>
    <w:p w:rsidR="00D81D1D" w:rsidRPr="00D81D1D" w:rsidRDefault="00D81D1D" w:rsidP="00D81D1D">
      <w:pPr>
        <w:spacing w:after="0"/>
        <w:rPr>
          <w:b/>
        </w:rPr>
      </w:pPr>
      <w:r w:rsidRPr="00D81D1D">
        <w:rPr>
          <w:b/>
        </w:rPr>
        <w:t>Mac motion</w:t>
      </w:r>
      <w:r w:rsidR="004376E0">
        <w:rPr>
          <w:b/>
        </w:rPr>
        <w:t>ed</w:t>
      </w:r>
      <w:r w:rsidRPr="00D81D1D">
        <w:rPr>
          <w:b/>
        </w:rPr>
        <w:t xml:space="preserve"> to </w:t>
      </w:r>
      <w:r w:rsidR="006F6FB9">
        <w:rPr>
          <w:b/>
        </w:rPr>
        <w:t xml:space="preserve">approve </w:t>
      </w:r>
      <w:r w:rsidRPr="00D81D1D">
        <w:rPr>
          <w:b/>
        </w:rPr>
        <w:t>th</w:t>
      </w:r>
      <w:r w:rsidR="004376E0">
        <w:rPr>
          <w:b/>
        </w:rPr>
        <w:t xml:space="preserve">is </w:t>
      </w:r>
      <w:r w:rsidRPr="00D81D1D">
        <w:rPr>
          <w:b/>
        </w:rPr>
        <w:t xml:space="preserve">trail </w:t>
      </w:r>
      <w:r w:rsidR="005A3CDE">
        <w:rPr>
          <w:b/>
        </w:rPr>
        <w:t>re</w:t>
      </w:r>
      <w:r w:rsidRPr="00D81D1D">
        <w:rPr>
          <w:b/>
        </w:rPr>
        <w:t xml:space="preserve">location </w:t>
      </w:r>
      <w:r w:rsidR="004376E0">
        <w:rPr>
          <w:b/>
        </w:rPr>
        <w:t xml:space="preserve">plan </w:t>
      </w:r>
      <w:r w:rsidR="005A3CDE">
        <w:rPr>
          <w:b/>
        </w:rPr>
        <w:t xml:space="preserve">presented </w:t>
      </w:r>
      <w:r w:rsidR="006F6FB9">
        <w:rPr>
          <w:b/>
        </w:rPr>
        <w:t xml:space="preserve">today </w:t>
      </w:r>
      <w:r w:rsidR="00121AB6">
        <w:rPr>
          <w:b/>
        </w:rPr>
        <w:t xml:space="preserve">for </w:t>
      </w:r>
      <w:r w:rsidR="006F6FB9">
        <w:rPr>
          <w:b/>
        </w:rPr>
        <w:t>Malabar Scrub Sanctuary</w:t>
      </w:r>
      <w:r w:rsidRPr="00D81D1D">
        <w:rPr>
          <w:b/>
        </w:rPr>
        <w:t>.</w:t>
      </w:r>
    </w:p>
    <w:p w:rsidR="00D81D1D" w:rsidRPr="00D81D1D" w:rsidRDefault="00D81D1D" w:rsidP="00D81D1D">
      <w:pPr>
        <w:spacing w:after="0"/>
        <w:rPr>
          <w:b/>
        </w:rPr>
      </w:pPr>
      <w:r w:rsidRPr="00D81D1D">
        <w:rPr>
          <w:b/>
        </w:rPr>
        <w:t xml:space="preserve">Doug seconded the motion. </w:t>
      </w:r>
    </w:p>
    <w:p w:rsidR="00D81D1D" w:rsidRPr="00D81D1D" w:rsidRDefault="00D81D1D" w:rsidP="000B7EBA">
      <w:pPr>
        <w:rPr>
          <w:b/>
        </w:rPr>
      </w:pPr>
      <w:r w:rsidRPr="00D81D1D">
        <w:rPr>
          <w:b/>
        </w:rPr>
        <w:t>Motion carried.</w:t>
      </w:r>
    </w:p>
    <w:p w:rsidR="00A24B10" w:rsidRDefault="00A24B10" w:rsidP="008E7AC4">
      <w:pPr>
        <w:pStyle w:val="Heading3"/>
        <w:spacing w:line="240" w:lineRule="auto"/>
      </w:pPr>
      <w:r>
        <w:t>NEXT MEETING</w:t>
      </w:r>
    </w:p>
    <w:p w:rsidR="00A24B10" w:rsidRDefault="008E7AC4" w:rsidP="006F6FB9">
      <w:r>
        <w:t>March 18, 2022 at 9:30 a.m.</w:t>
      </w:r>
    </w:p>
    <w:p w:rsidR="006F6FB9" w:rsidRDefault="006F6FB9" w:rsidP="006F6FB9">
      <w:pPr>
        <w:pStyle w:val="Heading3"/>
      </w:pPr>
      <w:r>
        <w:t>MOTION 3</w:t>
      </w:r>
    </w:p>
    <w:p w:rsidR="005A3CDE" w:rsidRDefault="005A3CDE" w:rsidP="005A3CDE">
      <w:pPr>
        <w:spacing w:after="0"/>
        <w:rPr>
          <w:b/>
        </w:rPr>
      </w:pPr>
      <w:r>
        <w:rPr>
          <w:b/>
        </w:rPr>
        <w:t xml:space="preserve">Doug </w:t>
      </w:r>
      <w:r w:rsidRPr="005A3CDE">
        <w:rPr>
          <w:b/>
        </w:rPr>
        <w:t>moved to adjourn this meeting.</w:t>
      </w:r>
    </w:p>
    <w:p w:rsidR="005A3CDE" w:rsidRPr="005A3CDE" w:rsidRDefault="005A3CDE" w:rsidP="005A3CDE">
      <w:pPr>
        <w:spacing w:after="0"/>
        <w:rPr>
          <w:b/>
        </w:rPr>
      </w:pPr>
      <w:r>
        <w:rPr>
          <w:b/>
        </w:rPr>
        <w:t>Mac seconded this motion.</w:t>
      </w:r>
    </w:p>
    <w:p w:rsidR="005A3CDE" w:rsidRPr="005A3CDE" w:rsidRDefault="005A3CDE" w:rsidP="005A3CDE">
      <w:pPr>
        <w:rPr>
          <w:b/>
        </w:rPr>
      </w:pPr>
      <w:r w:rsidRPr="005A3CDE">
        <w:rPr>
          <w:b/>
        </w:rPr>
        <w:t>Motion carried.</w:t>
      </w:r>
    </w:p>
    <w:p w:rsidR="006F6FB9" w:rsidRDefault="006F6FB9" w:rsidP="006F6FB9">
      <w:pPr>
        <w:pStyle w:val="Heading3"/>
      </w:pPr>
      <w:r>
        <w:t>ADJORNED</w:t>
      </w:r>
    </w:p>
    <w:p w:rsidR="00A24B10" w:rsidRPr="00F270F7" w:rsidRDefault="005A3CDE" w:rsidP="00E117C3">
      <w:r>
        <w:t>Meeting adjourned at 12:45 p.m.</w:t>
      </w:r>
    </w:p>
    <w:sectPr w:rsidR="00A24B10" w:rsidRPr="00F270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549" w:rsidRDefault="00356549" w:rsidP="001B0400">
      <w:pPr>
        <w:spacing w:after="0" w:line="240" w:lineRule="auto"/>
      </w:pPr>
      <w:r>
        <w:separator/>
      </w:r>
    </w:p>
  </w:endnote>
  <w:endnote w:type="continuationSeparator" w:id="0">
    <w:p w:rsidR="00356549" w:rsidRDefault="00356549" w:rsidP="001B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0" w:rsidRDefault="001B0400">
    <w:pPr>
      <w:pStyle w:val="Footer"/>
      <w:jc w:val="center"/>
      <w:rPr>
        <w:color w:val="4472C4" w:themeColor="accent1"/>
      </w:rPr>
    </w:pPr>
    <w:r>
      <w:rPr>
        <w:color w:val="4472C4" w:themeColor="accent1"/>
      </w:rPr>
      <w:t>EEL Program Selection and Management Committee Meeting</w:t>
    </w:r>
  </w:p>
  <w:p w:rsidR="001B0400" w:rsidRDefault="00F822B4">
    <w:pPr>
      <w:pStyle w:val="Footer"/>
      <w:jc w:val="center"/>
      <w:rPr>
        <w:color w:val="4472C4" w:themeColor="accent1"/>
      </w:rPr>
    </w:pPr>
    <w:r>
      <w:rPr>
        <w:color w:val="4472C4" w:themeColor="accent1"/>
      </w:rPr>
      <w:t>February 18, 2022</w:t>
    </w:r>
  </w:p>
  <w:p w:rsidR="001B0400" w:rsidRDefault="001B0400">
    <w:pPr>
      <w:pStyle w:val="Footer"/>
      <w:jc w:val="center"/>
      <w:rPr>
        <w:color w:val="4472C4" w:themeColor="accent1"/>
      </w:rPr>
    </w:pPr>
    <w:r>
      <w:rPr>
        <w:color w:val="4472C4" w:themeColor="accent1"/>
      </w:rPr>
      <w:t xml:space="preserve">Approved by SMC on </w:t>
    </w:r>
    <w:r w:rsidR="008835BB">
      <w:rPr>
        <w:color w:val="4472C4" w:themeColor="accent1"/>
      </w:rPr>
      <w:t>March 18, 2022</w:t>
    </w:r>
  </w:p>
  <w:p w:rsidR="001B0400" w:rsidRDefault="001B0400">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1B0400" w:rsidRDefault="001B0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549" w:rsidRDefault="00356549" w:rsidP="001B0400">
      <w:pPr>
        <w:spacing w:after="0" w:line="240" w:lineRule="auto"/>
      </w:pPr>
      <w:r>
        <w:separator/>
      </w:r>
    </w:p>
  </w:footnote>
  <w:footnote w:type="continuationSeparator" w:id="0">
    <w:p w:rsidR="00356549" w:rsidRDefault="00356549" w:rsidP="001B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0" w:rsidRDefault="001B0400" w:rsidP="001B0400">
    <w:pPr>
      <w:pStyle w:val="Header"/>
      <w:jc w:val="center"/>
    </w:pPr>
    <w:r w:rsidRPr="0054650F">
      <w:object w:dxaOrig="4364" w:dyaOrig="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ly Endangered Lands Program Logo" style="width:75pt;height:84.6pt">
          <v:imagedata r:id="rId1" o:title=""/>
        </v:shape>
        <o:OLEObject Type="Embed" ProgID="MSPhotoEd.3" ShapeID="_x0000_i1025" DrawAspect="Content" ObjectID="_1709577059" r:id="rId2"/>
      </w:object>
    </w:r>
  </w:p>
  <w:p w:rsidR="001B0400" w:rsidRDefault="001B04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42"/>
    <w:rsid w:val="000032CC"/>
    <w:rsid w:val="000330C4"/>
    <w:rsid w:val="00045322"/>
    <w:rsid w:val="00045BF4"/>
    <w:rsid w:val="00054185"/>
    <w:rsid w:val="0006327C"/>
    <w:rsid w:val="00066075"/>
    <w:rsid w:val="00071B0B"/>
    <w:rsid w:val="00077128"/>
    <w:rsid w:val="000A5061"/>
    <w:rsid w:val="000B7EBA"/>
    <w:rsid w:val="000E0673"/>
    <w:rsid w:val="000E758C"/>
    <w:rsid w:val="001053EA"/>
    <w:rsid w:val="00113F55"/>
    <w:rsid w:val="0011537C"/>
    <w:rsid w:val="00121A8B"/>
    <w:rsid w:val="00121AB6"/>
    <w:rsid w:val="001226F8"/>
    <w:rsid w:val="00123F72"/>
    <w:rsid w:val="0015795E"/>
    <w:rsid w:val="00161131"/>
    <w:rsid w:val="00180171"/>
    <w:rsid w:val="00181540"/>
    <w:rsid w:val="001A13BE"/>
    <w:rsid w:val="001A6E1E"/>
    <w:rsid w:val="001B0400"/>
    <w:rsid w:val="001C340E"/>
    <w:rsid w:val="001E258D"/>
    <w:rsid w:val="001F594C"/>
    <w:rsid w:val="002274E0"/>
    <w:rsid w:val="0022772C"/>
    <w:rsid w:val="00242E8E"/>
    <w:rsid w:val="00243360"/>
    <w:rsid w:val="00276790"/>
    <w:rsid w:val="002B423E"/>
    <w:rsid w:val="002C4A6D"/>
    <w:rsid w:val="002E2EF1"/>
    <w:rsid w:val="00324CDF"/>
    <w:rsid w:val="00340580"/>
    <w:rsid w:val="00343B7B"/>
    <w:rsid w:val="00356549"/>
    <w:rsid w:val="00383613"/>
    <w:rsid w:val="0038390D"/>
    <w:rsid w:val="00392D1D"/>
    <w:rsid w:val="00393619"/>
    <w:rsid w:val="003C2494"/>
    <w:rsid w:val="003C32AF"/>
    <w:rsid w:val="003F4464"/>
    <w:rsid w:val="00416CAB"/>
    <w:rsid w:val="004261F3"/>
    <w:rsid w:val="004376E0"/>
    <w:rsid w:val="00456028"/>
    <w:rsid w:val="0048754B"/>
    <w:rsid w:val="004A42B8"/>
    <w:rsid w:val="004A4BD3"/>
    <w:rsid w:val="004C10AF"/>
    <w:rsid w:val="004E3B6B"/>
    <w:rsid w:val="004F6A78"/>
    <w:rsid w:val="00501831"/>
    <w:rsid w:val="005039C6"/>
    <w:rsid w:val="00512DFD"/>
    <w:rsid w:val="005329F4"/>
    <w:rsid w:val="005700D1"/>
    <w:rsid w:val="00576E62"/>
    <w:rsid w:val="0059201B"/>
    <w:rsid w:val="005A3CDE"/>
    <w:rsid w:val="005D0091"/>
    <w:rsid w:val="006012AB"/>
    <w:rsid w:val="00601561"/>
    <w:rsid w:val="00620738"/>
    <w:rsid w:val="00627BDF"/>
    <w:rsid w:val="0065624F"/>
    <w:rsid w:val="006955F9"/>
    <w:rsid w:val="006A2B81"/>
    <w:rsid w:val="006A5CAE"/>
    <w:rsid w:val="006A7DA8"/>
    <w:rsid w:val="006B4B10"/>
    <w:rsid w:val="006B5027"/>
    <w:rsid w:val="006C6C5A"/>
    <w:rsid w:val="006D0053"/>
    <w:rsid w:val="006E0456"/>
    <w:rsid w:val="006F6FB9"/>
    <w:rsid w:val="007011C5"/>
    <w:rsid w:val="0070205F"/>
    <w:rsid w:val="007137A8"/>
    <w:rsid w:val="0075210E"/>
    <w:rsid w:val="00754AC9"/>
    <w:rsid w:val="00755A77"/>
    <w:rsid w:val="007873E4"/>
    <w:rsid w:val="007A586C"/>
    <w:rsid w:val="007D26F7"/>
    <w:rsid w:val="007E5A45"/>
    <w:rsid w:val="007E6F42"/>
    <w:rsid w:val="00820CCF"/>
    <w:rsid w:val="00824EB3"/>
    <w:rsid w:val="00830FDB"/>
    <w:rsid w:val="0083793A"/>
    <w:rsid w:val="00844563"/>
    <w:rsid w:val="00851CF1"/>
    <w:rsid w:val="008521B1"/>
    <w:rsid w:val="0086018D"/>
    <w:rsid w:val="00861FB1"/>
    <w:rsid w:val="008835BB"/>
    <w:rsid w:val="0089110E"/>
    <w:rsid w:val="008D0F0C"/>
    <w:rsid w:val="008D37CC"/>
    <w:rsid w:val="008E7AC4"/>
    <w:rsid w:val="008E7E11"/>
    <w:rsid w:val="00903A43"/>
    <w:rsid w:val="0090476E"/>
    <w:rsid w:val="00906281"/>
    <w:rsid w:val="0095260C"/>
    <w:rsid w:val="009747E6"/>
    <w:rsid w:val="00980310"/>
    <w:rsid w:val="00993827"/>
    <w:rsid w:val="009A1209"/>
    <w:rsid w:val="009A7418"/>
    <w:rsid w:val="009A7797"/>
    <w:rsid w:val="009D08BB"/>
    <w:rsid w:val="009E45BC"/>
    <w:rsid w:val="009F0225"/>
    <w:rsid w:val="00A0354A"/>
    <w:rsid w:val="00A1403A"/>
    <w:rsid w:val="00A24B10"/>
    <w:rsid w:val="00A24D3B"/>
    <w:rsid w:val="00A47B90"/>
    <w:rsid w:val="00A56114"/>
    <w:rsid w:val="00A620E0"/>
    <w:rsid w:val="00A6703F"/>
    <w:rsid w:val="00A721F9"/>
    <w:rsid w:val="00A820A1"/>
    <w:rsid w:val="00A83FF6"/>
    <w:rsid w:val="00AA5612"/>
    <w:rsid w:val="00AA741E"/>
    <w:rsid w:val="00AC41FC"/>
    <w:rsid w:val="00AD2CB9"/>
    <w:rsid w:val="00AD4B04"/>
    <w:rsid w:val="00AE1344"/>
    <w:rsid w:val="00AE2DEF"/>
    <w:rsid w:val="00B02FDE"/>
    <w:rsid w:val="00B46324"/>
    <w:rsid w:val="00B543A3"/>
    <w:rsid w:val="00B55A32"/>
    <w:rsid w:val="00B623C8"/>
    <w:rsid w:val="00B73BBB"/>
    <w:rsid w:val="00BA691D"/>
    <w:rsid w:val="00BD2DA8"/>
    <w:rsid w:val="00C114C8"/>
    <w:rsid w:val="00C33B92"/>
    <w:rsid w:val="00C33C9E"/>
    <w:rsid w:val="00C444A4"/>
    <w:rsid w:val="00C44D56"/>
    <w:rsid w:val="00C81CE6"/>
    <w:rsid w:val="00CB5296"/>
    <w:rsid w:val="00CC0388"/>
    <w:rsid w:val="00CF437F"/>
    <w:rsid w:val="00CF79F0"/>
    <w:rsid w:val="00D22CE5"/>
    <w:rsid w:val="00D26509"/>
    <w:rsid w:val="00D31B62"/>
    <w:rsid w:val="00D456CB"/>
    <w:rsid w:val="00D53121"/>
    <w:rsid w:val="00D533EF"/>
    <w:rsid w:val="00D65FEC"/>
    <w:rsid w:val="00D80991"/>
    <w:rsid w:val="00D81D1D"/>
    <w:rsid w:val="00D95D17"/>
    <w:rsid w:val="00DA4AC8"/>
    <w:rsid w:val="00DD49AE"/>
    <w:rsid w:val="00DE3396"/>
    <w:rsid w:val="00E117C3"/>
    <w:rsid w:val="00E32068"/>
    <w:rsid w:val="00E42A23"/>
    <w:rsid w:val="00E440F7"/>
    <w:rsid w:val="00E46C24"/>
    <w:rsid w:val="00E55198"/>
    <w:rsid w:val="00E6030A"/>
    <w:rsid w:val="00E77FC7"/>
    <w:rsid w:val="00E851EC"/>
    <w:rsid w:val="00E8632F"/>
    <w:rsid w:val="00E8689B"/>
    <w:rsid w:val="00E92FF4"/>
    <w:rsid w:val="00E9604D"/>
    <w:rsid w:val="00EB04AE"/>
    <w:rsid w:val="00EB7012"/>
    <w:rsid w:val="00F1123C"/>
    <w:rsid w:val="00F14BB6"/>
    <w:rsid w:val="00F178AD"/>
    <w:rsid w:val="00F270F7"/>
    <w:rsid w:val="00F27718"/>
    <w:rsid w:val="00F4373A"/>
    <w:rsid w:val="00F50618"/>
    <w:rsid w:val="00F51AA7"/>
    <w:rsid w:val="00F62B87"/>
    <w:rsid w:val="00F822B4"/>
    <w:rsid w:val="00FA68BA"/>
    <w:rsid w:val="00FB75B3"/>
    <w:rsid w:val="00FE085F"/>
    <w:rsid w:val="00FE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B0A6A6-7A21-4A73-88CB-A1407787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4C8"/>
    <w:rPr>
      <w:rFonts w:ascii="Arial" w:hAnsi="Arial"/>
      <w:sz w:val="24"/>
    </w:rPr>
  </w:style>
  <w:style w:type="paragraph" w:styleId="Heading1">
    <w:name w:val="heading 1"/>
    <w:basedOn w:val="Normal"/>
    <w:next w:val="Normal"/>
    <w:link w:val="Heading1Char"/>
    <w:uiPriority w:val="9"/>
    <w:qFormat/>
    <w:rsid w:val="00180171"/>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80171"/>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0171"/>
    <w:pPr>
      <w:keepNext/>
      <w:keepLines/>
      <w:spacing w:before="40" w:after="0"/>
      <w:outlineLvl w:val="2"/>
    </w:pPr>
    <w:rPr>
      <w:rFonts w:eastAsiaTheme="majorEastAsia" w:cstheme="majorBid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171"/>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180171"/>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180171"/>
    <w:rPr>
      <w:rFonts w:ascii="Arial" w:eastAsiaTheme="majorEastAsia" w:hAnsi="Arial" w:cstheme="majorBidi"/>
      <w:color w:val="2F5496" w:themeColor="accent1" w:themeShade="BF"/>
      <w:sz w:val="24"/>
      <w:szCs w:val="24"/>
    </w:rPr>
  </w:style>
  <w:style w:type="paragraph" w:styleId="Header">
    <w:name w:val="header"/>
    <w:basedOn w:val="Normal"/>
    <w:link w:val="HeaderChar"/>
    <w:uiPriority w:val="99"/>
    <w:unhideWhenUsed/>
    <w:rsid w:val="001B0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400"/>
  </w:style>
  <w:style w:type="paragraph" w:styleId="Footer">
    <w:name w:val="footer"/>
    <w:basedOn w:val="Normal"/>
    <w:link w:val="FooterChar"/>
    <w:uiPriority w:val="99"/>
    <w:unhideWhenUsed/>
    <w:rsid w:val="001B0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400"/>
  </w:style>
  <w:style w:type="paragraph" w:styleId="BalloonText">
    <w:name w:val="Balloon Text"/>
    <w:basedOn w:val="Normal"/>
    <w:link w:val="BalloonTextChar"/>
    <w:uiPriority w:val="99"/>
    <w:semiHidden/>
    <w:unhideWhenUsed/>
    <w:rsid w:val="00340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B29C8-81D4-40A4-BD94-1D02D432E925}"/>
</file>

<file path=customXml/itemProps2.xml><?xml version="1.0" encoding="utf-8"?>
<ds:datastoreItem xmlns:ds="http://schemas.openxmlformats.org/officeDocument/2006/customXml" ds:itemID="{E4B77FFD-1A27-4991-8473-B6352509C9C8}"/>
</file>

<file path=customXml/itemProps3.xml><?xml version="1.0" encoding="utf-8"?>
<ds:datastoreItem xmlns:ds="http://schemas.openxmlformats.org/officeDocument/2006/customXml" ds:itemID="{51F7BDE3-CFB6-4B30-A1FA-AFA605B639AA}"/>
</file>

<file path=customXml/itemProps4.xml><?xml version="1.0" encoding="utf-8"?>
<ds:datastoreItem xmlns:ds="http://schemas.openxmlformats.org/officeDocument/2006/customXml" ds:itemID="{E40B3540-F96B-4D3C-80D1-CB761A7A1245}"/>
</file>

<file path=docProps/app.xml><?xml version="1.0" encoding="utf-8"?>
<Properties xmlns="http://schemas.openxmlformats.org/officeDocument/2006/extended-properties" xmlns:vt="http://schemas.openxmlformats.org/officeDocument/2006/docPropsVTypes">
  <Template>Normal.dotm</Template>
  <TotalTime>1</TotalTime>
  <Pages>6</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2022 02 18 Selection and Management Committee Meeting Minutes</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02 18 Selection and Management Committee Meeting Minutes</dc:title>
  <dc:subject/>
  <dc:creator>Rivera, Amy</dc:creator>
  <cp:keywords/>
  <dc:description/>
  <cp:lastModifiedBy>Warner, Jenny</cp:lastModifiedBy>
  <cp:revision>2</cp:revision>
  <cp:lastPrinted>2022-02-23T18:16:00Z</cp:lastPrinted>
  <dcterms:created xsi:type="dcterms:W3CDTF">2022-03-24T01:45:00Z</dcterms:created>
  <dcterms:modified xsi:type="dcterms:W3CDTF">2022-03-24T01:45:00Z</dcterms:modified>
</cp:coreProperties>
</file>